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7C" w:rsidRDefault="00A7077C" w:rsidP="00A7077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Cambria" w:hAnsi="Cambria" w:cs="Times New Roman"/>
          <w:b/>
          <w:noProof/>
          <w:kern w:val="28"/>
          <w:sz w:val="32"/>
          <w:szCs w:val="32"/>
        </w:rPr>
        <w:drawing>
          <wp:inline distT="0" distB="0" distL="0" distR="0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77C" w:rsidRDefault="00A7077C" w:rsidP="00A7077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ВОЛГОГРАДСКАЯ ОБЛАСТЬ </w:t>
      </w:r>
    </w:p>
    <w:p w:rsidR="00A7077C" w:rsidRDefault="00A7077C" w:rsidP="00A7077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ПАЛЛАСОВСКИЙ МУНИЦИПАЛЬНЫЙ РАЙОН</w:t>
      </w:r>
    </w:p>
    <w:p w:rsidR="00A7077C" w:rsidRDefault="00A7077C" w:rsidP="00A7077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ГОНЧАРОВСКИЙ СЕЛЬСКИЙ СОВЕТ</w:t>
      </w:r>
    </w:p>
    <w:p w:rsidR="00A7077C" w:rsidRDefault="00A7077C" w:rsidP="00A7077C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7077C" w:rsidRDefault="00A7077C" w:rsidP="00A7077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Е Ш Е Н И Е</w:t>
      </w:r>
    </w:p>
    <w:p w:rsidR="00A7077C" w:rsidRDefault="00A7077C" w:rsidP="00A7077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п. Золотари</w:t>
      </w:r>
    </w:p>
    <w:p w:rsidR="00A7077C" w:rsidRDefault="00A7077C" w:rsidP="00A7077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7077C" w:rsidRDefault="00A7077C" w:rsidP="00A7077C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янва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ря 202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                                                                          №2/1</w:t>
      </w:r>
    </w:p>
    <w:p w:rsidR="00A7077C" w:rsidRDefault="00A7077C" w:rsidP="00A7077C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7077C" w:rsidRDefault="00A7077C" w:rsidP="00A7077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изменений и дополнений</w:t>
      </w:r>
    </w:p>
    <w:p w:rsidR="00A7077C" w:rsidRDefault="00A7077C" w:rsidP="00A7077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Решение Гончаровского сельского Совета</w:t>
      </w:r>
    </w:p>
    <w:p w:rsidR="00A7077C" w:rsidRDefault="00A7077C" w:rsidP="00A7077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от  09.01.2018г.  № 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«Об установлении</w:t>
      </w:r>
    </w:p>
    <w:p w:rsidR="00A7077C" w:rsidRDefault="00A7077C" w:rsidP="00A7077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размеров должностных окладов, а также</w:t>
      </w:r>
    </w:p>
    <w:p w:rsidR="00A7077C" w:rsidRDefault="00A7077C" w:rsidP="00A7077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размеров ежемесячных и иных дополнительных</w:t>
      </w:r>
    </w:p>
    <w:p w:rsidR="00A7077C" w:rsidRDefault="00A7077C" w:rsidP="00A7077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выплаты главе Гончаровского сельского поселения</w:t>
      </w:r>
    </w:p>
    <w:p w:rsidR="00A7077C" w:rsidRDefault="00A7077C" w:rsidP="00A7077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муниципальным служащим администрации</w:t>
      </w:r>
    </w:p>
    <w:p w:rsidR="00A7077C" w:rsidRDefault="00A7077C" w:rsidP="00A7077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Гончаровского 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ельского поселения» </w:t>
      </w:r>
    </w:p>
    <w:p w:rsidR="00A7077C" w:rsidRDefault="00A7077C" w:rsidP="00A7077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077C" w:rsidRDefault="00A7077C" w:rsidP="00A7077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С целью приведения законодательства Гончаровского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Гончаровский сельский Совет </w:t>
      </w:r>
    </w:p>
    <w:p w:rsidR="00A7077C" w:rsidRDefault="00A7077C" w:rsidP="00A7077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 Ш И Л:</w:t>
      </w:r>
    </w:p>
    <w:p w:rsidR="00A7077C" w:rsidRDefault="00A7077C" w:rsidP="00A707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1. Внести изменения и дополнения в Решение Гончаровского сельского Совета от </w:t>
      </w:r>
      <w:r>
        <w:rPr>
          <w:rFonts w:ascii="Times New Roman" w:hAnsi="Times New Roman" w:cs="Times New Roman"/>
          <w:color w:val="FF0000"/>
          <w:sz w:val="24"/>
          <w:szCs w:val="24"/>
        </w:rPr>
        <w:t>09.01.2018г.  № 1</w:t>
      </w:r>
      <w:r>
        <w:rPr>
          <w:rFonts w:ascii="Times New Roman" w:hAnsi="Times New Roman" w:cs="Times New Roman"/>
          <w:color w:val="FF0000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color w:val="000000"/>
          <w:sz w:val="24"/>
          <w:szCs w:val="24"/>
        </w:rPr>
        <w:t>«Об установлении размеров должностных окладов, а также размеров ежемесячных и иных дополнительных выплаты главе Гончаровского сельского поселения и муниципальным служащим администрации Гончаровско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 сельского поселения»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Решение). </w:t>
      </w:r>
    </w:p>
    <w:p w:rsidR="00A7077C" w:rsidRDefault="00A7077C" w:rsidP="00A7077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  Приложение № 1 к Решению изложить в новой редакции согласно приложению 1  к настоящему решению.</w:t>
      </w:r>
    </w:p>
    <w:p w:rsidR="00A7077C" w:rsidRDefault="00A7077C" w:rsidP="00A707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1.2. Приложение № 2 к Решению изложить в новой редакции согласно приложению 2 к настоящему решению.</w:t>
      </w:r>
    </w:p>
    <w:p w:rsidR="00A7077C" w:rsidRDefault="00A7077C" w:rsidP="00A7077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A7077C" w:rsidRPr="00A7077C" w:rsidRDefault="00A7077C" w:rsidP="00A7077C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3.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официального опубликования (обнародования) и распространяет свое действие на отношения, возникшие с 01 </w:t>
      </w:r>
      <w:r>
        <w:rPr>
          <w:rFonts w:ascii="Times New Roman" w:hAnsi="Times New Roman" w:cs="Times New Roman"/>
          <w:sz w:val="24"/>
          <w:szCs w:val="24"/>
        </w:rPr>
        <w:t>января 2022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7077C" w:rsidRDefault="00A7077C" w:rsidP="00A7077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Гончаровского                                                               С.Г. Нургазиев</w:t>
      </w:r>
    </w:p>
    <w:p w:rsidR="00A7077C" w:rsidRDefault="00A7077C" w:rsidP="00A7077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</w:p>
    <w:p w:rsidR="00A7077C" w:rsidRDefault="00A7077C" w:rsidP="00A7077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077C" w:rsidRPr="00A7077C" w:rsidRDefault="00A7077C" w:rsidP="00A7077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№2/2022</w:t>
      </w:r>
    </w:p>
    <w:p w:rsidR="00A7077C" w:rsidRDefault="00A7077C" w:rsidP="00A707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Приложение № 1</w:t>
      </w:r>
    </w:p>
    <w:p w:rsidR="00A7077C" w:rsidRDefault="00A7077C" w:rsidP="00A707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к решению Гончаровского сельского Совета</w:t>
      </w:r>
    </w:p>
    <w:p w:rsidR="00A7077C" w:rsidRDefault="00A7077C" w:rsidP="00A7077C">
      <w:pPr>
        <w:spacing w:after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от  </w:t>
      </w:r>
      <w:r>
        <w:rPr>
          <w:rFonts w:ascii="Times New Roman" w:hAnsi="Times New Roman" w:cs="Times New Roman"/>
          <w:color w:val="FF0000"/>
          <w:sz w:val="26"/>
          <w:szCs w:val="26"/>
        </w:rPr>
        <w:t>«11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FF0000"/>
          <w:sz w:val="26"/>
          <w:szCs w:val="26"/>
        </w:rPr>
        <w:t>январ</w:t>
      </w:r>
      <w:r>
        <w:rPr>
          <w:rFonts w:ascii="Times New Roman" w:hAnsi="Times New Roman" w:cs="Times New Roman"/>
          <w:color w:val="FF0000"/>
          <w:sz w:val="26"/>
          <w:szCs w:val="26"/>
        </w:rPr>
        <w:t>я 202</w:t>
      </w:r>
      <w:r>
        <w:rPr>
          <w:rFonts w:ascii="Times New Roman" w:hAnsi="Times New Roman" w:cs="Times New Roman"/>
          <w:color w:val="FF0000"/>
          <w:sz w:val="26"/>
          <w:szCs w:val="26"/>
        </w:rPr>
        <w:t>2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г.  №2/1               </w:t>
      </w:r>
    </w:p>
    <w:p w:rsidR="00A7077C" w:rsidRDefault="00A7077C" w:rsidP="00A707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                      «Об установлении</w:t>
      </w:r>
    </w:p>
    <w:p w:rsidR="00A7077C" w:rsidRDefault="00A7077C" w:rsidP="00A707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размеров  должностных окладов,</w:t>
      </w:r>
    </w:p>
    <w:p w:rsidR="00A7077C" w:rsidRDefault="00A7077C" w:rsidP="00A707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а также размеров ежемесячных и иных </w:t>
      </w:r>
    </w:p>
    <w:p w:rsidR="00A7077C" w:rsidRDefault="00A7077C" w:rsidP="00A707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дополнительных выплат главе </w:t>
      </w:r>
    </w:p>
    <w:p w:rsidR="00A7077C" w:rsidRDefault="00A7077C" w:rsidP="00A707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Гончаровского сельского поселения и </w:t>
      </w:r>
    </w:p>
    <w:p w:rsidR="00A7077C" w:rsidRDefault="00A7077C" w:rsidP="00A707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муниципальным служащим администрации</w:t>
      </w:r>
    </w:p>
    <w:p w:rsidR="00A7077C" w:rsidRDefault="00A7077C" w:rsidP="00A707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                      Гончаровского сельского поселения»</w:t>
      </w: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ind w:left="708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</w:t>
      </w: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Размеры и условия оплаты труда</w:t>
      </w: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Главы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Гончаровского сельского поселения, осуществляющего свои полномочия на постоянной основе</w:t>
      </w: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Оплата труда Главы 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Гончаровского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сельского поселения, осуществляющего свои полномочия на постоянной основе состоит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из должностного оклада и дополнительных выплат, размер которых устанавливается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Гончаровским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сельским Советом.</w:t>
      </w:r>
    </w:p>
    <w:p w:rsidR="00A7077C" w:rsidRDefault="00A7077C" w:rsidP="00227506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2. 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Должностной</w:t>
      </w:r>
      <w:r w:rsidR="002275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оклад 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Главы 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Гончаровского 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="00227506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поселения 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устанавливается в следующем размере:</w:t>
      </w: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Наименование должности                       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                                 Оклад,</w:t>
      </w: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Глава Гончаровского</w:t>
      </w: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сельского поселения                              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                        1</w:t>
      </w:r>
      <w:r w:rsidR="00227506">
        <w:rPr>
          <w:rFonts w:ascii="Times New Roman" w:hAnsi="Times New Roman" w:cs="Times New Roman"/>
          <w:color w:val="000000"/>
          <w:sz w:val="26"/>
          <w:szCs w:val="26"/>
        </w:rPr>
        <w:t>2280,60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руб.</w:t>
      </w: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3.Дополнительные выплаты 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включают в себя:</w:t>
      </w: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 ежемесячные дополнительные выплаты, исчисляемые от размера ежемесячного должностного оклада с применением коэффициента -  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2,5;</w:t>
      </w: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ежемесячное денежное поощрение в размере 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33 процентов должностного оклада;</w:t>
      </w: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 единовременную дополнительную выплату при предоставлении ежегодного оплачиваемого отпуска в размере 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одного ежемесячного денежного вознаграждения, состоящего из должностного оклада и дополнительных выплат;</w:t>
      </w: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4) дополнительную единовременную выплату по итогам службы за год в размере 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двух должностных окладов;</w:t>
      </w: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5) дополнительную выплату в виде материальной помощи в размере 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двух должностных окладов.</w:t>
      </w: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 </w:t>
      </w:r>
    </w:p>
    <w:p w:rsidR="00A7077C" w:rsidRDefault="00A7077C" w:rsidP="00A707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Приложение № 2</w:t>
      </w:r>
    </w:p>
    <w:p w:rsidR="00A7077C" w:rsidRDefault="00A7077C" w:rsidP="00A707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к решению Гончаровского сельского Совета</w:t>
      </w:r>
    </w:p>
    <w:p w:rsidR="00A7077C" w:rsidRDefault="00A7077C" w:rsidP="00A707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от  </w:t>
      </w:r>
      <w:r w:rsidR="00227506">
        <w:rPr>
          <w:rFonts w:ascii="Times New Roman" w:hAnsi="Times New Roman" w:cs="Times New Roman"/>
          <w:color w:val="FF0000"/>
          <w:sz w:val="26"/>
          <w:szCs w:val="26"/>
        </w:rPr>
        <w:t>«11» января 2022</w:t>
      </w:r>
      <w:r>
        <w:rPr>
          <w:rFonts w:ascii="Times New Roman" w:hAnsi="Times New Roman" w:cs="Times New Roman"/>
          <w:color w:val="FF0000"/>
          <w:sz w:val="26"/>
          <w:szCs w:val="26"/>
        </w:rPr>
        <w:t>г.  №2/1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A7077C" w:rsidRDefault="00A7077C" w:rsidP="00A707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 «Об установлении</w:t>
      </w:r>
    </w:p>
    <w:p w:rsidR="00A7077C" w:rsidRDefault="00A7077C" w:rsidP="00A707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размеров  должностных окладов,</w:t>
      </w:r>
    </w:p>
    <w:p w:rsidR="00A7077C" w:rsidRDefault="00A7077C" w:rsidP="00A707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а также размеров ежемесячных и иных </w:t>
      </w:r>
    </w:p>
    <w:p w:rsidR="00A7077C" w:rsidRDefault="00A7077C" w:rsidP="00A707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дополнительных выплат главе </w:t>
      </w:r>
    </w:p>
    <w:p w:rsidR="00A7077C" w:rsidRDefault="00A7077C" w:rsidP="00A707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Гончаровского сельского поселения и </w:t>
      </w:r>
    </w:p>
    <w:p w:rsidR="00A7077C" w:rsidRDefault="00A7077C" w:rsidP="00A707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муниципальным служащим администрации</w:t>
      </w:r>
    </w:p>
    <w:p w:rsidR="00A7077C" w:rsidRDefault="00A7077C" w:rsidP="00A707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                      Гончаровского сельского поселения»</w:t>
      </w: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</w:t>
      </w: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26"/>
          <w:szCs w:val="26"/>
        </w:rPr>
      </w:pP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Денежное содержание муниципальных служащих состоит из 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должностного оклада муниципального служащего в соответствии с замещаемой им должностью муниципальной службы (далее – должностной оклад), ежемесячных и иных дополнительных выплат к нему, определяемых в соответствии с Законом Волгоградской области от 11 февраля 2008 г. 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№ 1626-ОД 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 некоторых вопросах муниципальной службы в Волгоградской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7506">
        <w:rPr>
          <w:rFonts w:ascii="Times New Roman" w:hAnsi="Times New Roman" w:cs="Times New Roman"/>
          <w:color w:val="000000"/>
          <w:shd w:val="clear" w:color="auto" w:fill="FFFFFF"/>
        </w:rPr>
        <w:t>области»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Размеры</w:t>
      </w: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должностных окладов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муниципальных служащих </w:t>
      </w: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Гончаровского сельского поселения</w:t>
      </w: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Наименование должности                                                   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Оклад, рублей</w:t>
      </w: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Должности, замещаемые без ограничения срока полномочий</w:t>
      </w: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Главная группа должностей</w:t>
      </w: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Заместитель Главы</w:t>
      </w: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Гончаровского сельского поселения                  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                              </w:t>
      </w:r>
      <w:r w:rsidR="00227506">
        <w:rPr>
          <w:rFonts w:ascii="Times New Roman" w:hAnsi="Times New Roman" w:cs="Times New Roman"/>
          <w:color w:val="000000"/>
          <w:sz w:val="26"/>
          <w:szCs w:val="26"/>
        </w:rPr>
        <w:t>80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227506">
        <w:rPr>
          <w:rFonts w:ascii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227506">
        <w:rPr>
          <w:rFonts w:ascii="Times New Roman" w:hAnsi="Times New Roman" w:cs="Times New Roman"/>
          <w:color w:val="000000"/>
          <w:sz w:val="26"/>
          <w:szCs w:val="26"/>
        </w:rPr>
        <w:t>00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руб.</w:t>
      </w: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Старшая группа должностей</w:t>
      </w: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Главные и ведущие специалисты                        </w:t>
      </w:r>
      <w:r w:rsidR="00227506">
        <w:rPr>
          <w:rFonts w:ascii="Times New Roman" w:hAnsi="Times New Roman" w:cs="Times New Roman"/>
          <w:color w:val="000000"/>
          <w:sz w:val="26"/>
          <w:szCs w:val="26"/>
        </w:rPr>
        <w:t>                               7146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227506">
        <w:rPr>
          <w:rFonts w:ascii="Times New Roman" w:hAnsi="Times New Roman" w:cs="Times New Roman"/>
          <w:color w:val="000000"/>
          <w:sz w:val="26"/>
          <w:szCs w:val="26"/>
        </w:rPr>
        <w:t>34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руб.      </w:t>
      </w: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Младшая группа должностей</w:t>
      </w: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Специалист I категории                                                    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           </w:t>
      </w:r>
      <w:r w:rsidR="00227506">
        <w:rPr>
          <w:rFonts w:ascii="Times New Roman" w:hAnsi="Times New Roman" w:cs="Times New Roman"/>
          <w:color w:val="000000"/>
          <w:sz w:val="26"/>
          <w:szCs w:val="26"/>
        </w:rPr>
        <w:t>5566,30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руб.               </w:t>
      </w: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A7077C" w:rsidRDefault="00A7077C" w:rsidP="00A7077C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 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A4"/>
    <w:rsid w:val="000F0313"/>
    <w:rsid w:val="001C62D4"/>
    <w:rsid w:val="00227506"/>
    <w:rsid w:val="009D54A4"/>
    <w:rsid w:val="00A7077C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7C"/>
    <w:pPr>
      <w:spacing w:after="200" w:line="276" w:lineRule="auto"/>
    </w:pPr>
    <w:rPr>
      <w:rFonts w:eastAsia="Times New Roman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7077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A707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basedOn w:val="a0"/>
    <w:uiPriority w:val="99"/>
    <w:rsid w:val="00A7077C"/>
  </w:style>
  <w:style w:type="paragraph" w:styleId="a5">
    <w:name w:val="Balloon Text"/>
    <w:basedOn w:val="a"/>
    <w:link w:val="a6"/>
    <w:uiPriority w:val="99"/>
    <w:semiHidden/>
    <w:unhideWhenUsed/>
    <w:rsid w:val="00A7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7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7C"/>
    <w:pPr>
      <w:spacing w:after="200" w:line="276" w:lineRule="auto"/>
    </w:pPr>
    <w:rPr>
      <w:rFonts w:eastAsia="Times New Roman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7077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A707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basedOn w:val="a0"/>
    <w:uiPriority w:val="99"/>
    <w:rsid w:val="00A7077C"/>
  </w:style>
  <w:style w:type="paragraph" w:styleId="a5">
    <w:name w:val="Balloon Text"/>
    <w:basedOn w:val="a"/>
    <w:link w:val="a6"/>
    <w:uiPriority w:val="99"/>
    <w:semiHidden/>
    <w:unhideWhenUsed/>
    <w:rsid w:val="00A7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7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2022-01-11T06:37:00Z</dcterms:created>
  <dcterms:modified xsi:type="dcterms:W3CDTF">2022-01-11T06:52:00Z</dcterms:modified>
</cp:coreProperties>
</file>