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5" w:rsidRPr="007969D5" w:rsidRDefault="007969D5" w:rsidP="007969D5">
      <w:pPr>
        <w:widowControl w:val="0"/>
        <w:jc w:val="center"/>
        <w:rPr>
          <w:rFonts w:ascii="Liberation Serif" w:eastAsia="NSimSun" w:hAnsi="Liberation Serif" w:cs="Arial" w:hint="eastAsia"/>
          <w:b/>
          <w:lang w:eastAsia="zh-CN" w:bidi="hi-IN"/>
        </w:rPr>
      </w:pPr>
      <w:r w:rsidRPr="007969D5">
        <w:rPr>
          <w:rFonts w:eastAsia="Times New Roman"/>
          <w:noProof/>
        </w:rPr>
        <w:drawing>
          <wp:inline distT="0" distB="0" distL="0" distR="0" wp14:anchorId="34B21E2F" wp14:editId="303CC6B8">
            <wp:extent cx="4572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D5" w:rsidRPr="007969D5" w:rsidRDefault="007969D5" w:rsidP="007969D5">
      <w:pPr>
        <w:widowControl w:val="0"/>
        <w:suppressAutoHyphens/>
        <w:ind w:firstLine="708"/>
        <w:jc w:val="center"/>
        <w:rPr>
          <w:rFonts w:ascii="Liberation Serif" w:eastAsia="NSimSun" w:hAnsi="Liberation Serif" w:cs="Arial" w:hint="eastAsia"/>
          <w:b/>
          <w:lang w:eastAsia="ar-SA" w:bidi="hi-IN"/>
        </w:rPr>
      </w:pPr>
      <w:r w:rsidRPr="007969D5">
        <w:rPr>
          <w:rFonts w:ascii="Liberation Serif" w:eastAsia="NSimSun" w:hAnsi="Liberation Serif" w:cs="Arial"/>
          <w:b/>
          <w:lang w:eastAsia="ar-SA" w:bidi="hi-IN"/>
        </w:rPr>
        <w:t>ВОЛГОГРАДСКАЯ ОБЛАСТЬ</w:t>
      </w:r>
    </w:p>
    <w:p w:rsidR="007969D5" w:rsidRPr="007969D5" w:rsidRDefault="007969D5" w:rsidP="007969D5">
      <w:pPr>
        <w:widowControl w:val="0"/>
        <w:suppressAutoHyphens/>
        <w:jc w:val="center"/>
        <w:rPr>
          <w:rFonts w:ascii="Liberation Serif" w:eastAsia="NSimSun" w:hAnsi="Liberation Serif" w:cs="Arial" w:hint="eastAsia"/>
          <w:b/>
          <w:lang w:eastAsia="ar-SA" w:bidi="hi-IN"/>
        </w:rPr>
      </w:pPr>
      <w:r w:rsidRPr="007969D5">
        <w:rPr>
          <w:rFonts w:ascii="Liberation Serif" w:eastAsia="NSimSun" w:hAnsi="Liberation Serif" w:cs="Arial"/>
          <w:b/>
          <w:lang w:eastAsia="ar-SA" w:bidi="hi-IN"/>
        </w:rPr>
        <w:t>ПАЛЛАСОВСКИЙ МУНИЦИПАЛЬНЫЙ РАЙОН</w:t>
      </w:r>
    </w:p>
    <w:p w:rsidR="007969D5" w:rsidRPr="007969D5" w:rsidRDefault="007969D5" w:rsidP="007969D5">
      <w:pPr>
        <w:widowControl w:val="0"/>
        <w:pBdr>
          <w:bottom w:val="single" w:sz="8" w:space="1" w:color="000000"/>
        </w:pBdr>
        <w:suppressAutoHyphens/>
        <w:jc w:val="center"/>
        <w:rPr>
          <w:rFonts w:ascii="Liberation Serif" w:eastAsia="NSimSun" w:hAnsi="Liberation Serif" w:cs="Arial" w:hint="eastAsia"/>
          <w:b/>
          <w:lang w:eastAsia="ar-SA" w:bidi="hi-IN"/>
        </w:rPr>
      </w:pPr>
      <w:r w:rsidRPr="007969D5">
        <w:rPr>
          <w:rFonts w:ascii="Liberation Serif" w:eastAsia="NSimSun" w:hAnsi="Liberation Serif" w:cs="Arial"/>
          <w:b/>
          <w:lang w:eastAsia="ar-SA" w:bidi="hi-IN"/>
        </w:rPr>
        <w:t>ГОНЧАРОВСКИЙ СЕЛЬСКИЙ СОВЕТ</w:t>
      </w:r>
    </w:p>
    <w:p w:rsidR="007969D5" w:rsidRPr="007969D5" w:rsidRDefault="007969D5" w:rsidP="007969D5">
      <w:pPr>
        <w:widowControl w:val="0"/>
        <w:rPr>
          <w:rFonts w:eastAsia="NSimSun"/>
          <w:b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center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b/>
          <w:sz w:val="26"/>
          <w:szCs w:val="26"/>
          <w:lang w:eastAsia="zh-CN" w:bidi="hi-IN"/>
        </w:rPr>
        <w:t>РЕШЕНИЕ</w:t>
      </w:r>
    </w:p>
    <w:p w:rsidR="007969D5" w:rsidRPr="007969D5" w:rsidRDefault="007969D5" w:rsidP="007969D5">
      <w:pPr>
        <w:widowControl w:val="0"/>
        <w:jc w:val="center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b/>
          <w:sz w:val="26"/>
          <w:szCs w:val="26"/>
          <w:lang w:eastAsia="zh-CN" w:bidi="hi-IN"/>
        </w:rPr>
        <w:t>п. Золотари</w:t>
      </w:r>
    </w:p>
    <w:p w:rsidR="007969D5" w:rsidRPr="007969D5" w:rsidRDefault="007969D5" w:rsidP="007969D5">
      <w:pPr>
        <w:widowControl w:val="0"/>
        <w:jc w:val="center"/>
        <w:rPr>
          <w:rFonts w:eastAsia="NSimSun"/>
          <w:b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b/>
          <w:sz w:val="26"/>
          <w:szCs w:val="26"/>
          <w:lang w:eastAsia="zh-CN" w:bidi="hi-IN"/>
        </w:rPr>
        <w:t xml:space="preserve">«27» марта  2020 год                                                            </w:t>
      </w:r>
      <w:r>
        <w:rPr>
          <w:rFonts w:eastAsia="NSimSun"/>
          <w:b/>
          <w:sz w:val="26"/>
          <w:szCs w:val="26"/>
          <w:lang w:eastAsia="zh-CN" w:bidi="hi-IN"/>
        </w:rPr>
        <w:t xml:space="preserve">                        </w:t>
      </w:r>
      <w:r w:rsidRPr="007969D5">
        <w:rPr>
          <w:rFonts w:eastAsia="NSimSun"/>
          <w:b/>
          <w:sz w:val="26"/>
          <w:szCs w:val="26"/>
          <w:lang w:eastAsia="zh-CN" w:bidi="hi-IN"/>
        </w:rPr>
        <w:t xml:space="preserve"> № </w:t>
      </w:r>
      <w:r>
        <w:rPr>
          <w:rFonts w:eastAsia="NSimSun"/>
          <w:b/>
          <w:sz w:val="26"/>
          <w:szCs w:val="26"/>
          <w:lang w:eastAsia="zh-CN" w:bidi="hi-IN"/>
        </w:rPr>
        <w:t xml:space="preserve"> 1</w:t>
      </w:r>
      <w:r w:rsidRPr="007969D5">
        <w:rPr>
          <w:rFonts w:eastAsia="NSimSun"/>
          <w:b/>
          <w:sz w:val="26"/>
          <w:szCs w:val="26"/>
          <w:lang w:eastAsia="zh-CN" w:bidi="hi-IN"/>
        </w:rPr>
        <w:t>3</w:t>
      </w:r>
      <w:r>
        <w:rPr>
          <w:rFonts w:eastAsia="NSimSun"/>
          <w:b/>
          <w:sz w:val="26"/>
          <w:szCs w:val="26"/>
          <w:lang w:eastAsia="zh-CN" w:bidi="hi-IN"/>
        </w:rPr>
        <w:t>/1</w:t>
      </w:r>
    </w:p>
    <w:p w:rsidR="007969D5" w:rsidRPr="007969D5" w:rsidRDefault="007969D5" w:rsidP="007969D5">
      <w:pPr>
        <w:jc w:val="center"/>
        <w:outlineLvl w:val="0"/>
        <w:rPr>
          <w:rFonts w:eastAsia="Times New Roman"/>
          <w:b/>
          <w:sz w:val="26"/>
          <w:szCs w:val="26"/>
        </w:rPr>
      </w:pPr>
    </w:p>
    <w:p w:rsidR="007969D5" w:rsidRPr="007969D5" w:rsidRDefault="007969D5" w:rsidP="007969D5">
      <w:pPr>
        <w:outlineLvl w:val="0"/>
        <w:rPr>
          <w:rFonts w:eastAsia="Times New Roman"/>
          <w:b/>
          <w:sz w:val="26"/>
          <w:szCs w:val="26"/>
        </w:rPr>
      </w:pPr>
      <w:r w:rsidRPr="007969D5">
        <w:rPr>
          <w:rFonts w:eastAsia="Times New Roman"/>
          <w:b/>
          <w:sz w:val="26"/>
          <w:szCs w:val="26"/>
        </w:rPr>
        <w:t xml:space="preserve">«Об утверждении Положения о порядке </w:t>
      </w:r>
    </w:p>
    <w:p w:rsidR="007969D5" w:rsidRPr="007969D5" w:rsidRDefault="007969D5" w:rsidP="007969D5">
      <w:pPr>
        <w:outlineLvl w:val="0"/>
        <w:rPr>
          <w:rFonts w:eastAsia="Times New Roman"/>
          <w:b/>
          <w:sz w:val="26"/>
          <w:szCs w:val="26"/>
        </w:rPr>
      </w:pPr>
      <w:r w:rsidRPr="007969D5">
        <w:rPr>
          <w:rFonts w:eastAsia="Times New Roman"/>
          <w:b/>
          <w:sz w:val="26"/>
          <w:szCs w:val="26"/>
        </w:rPr>
        <w:t xml:space="preserve">планирования и принятия решений </w:t>
      </w:r>
      <w:proofErr w:type="gramStart"/>
      <w:r w:rsidRPr="007969D5">
        <w:rPr>
          <w:rFonts w:eastAsia="Times New Roman"/>
          <w:b/>
          <w:sz w:val="26"/>
          <w:szCs w:val="26"/>
        </w:rPr>
        <w:t>об</w:t>
      </w:r>
      <w:proofErr w:type="gramEnd"/>
      <w:r w:rsidRPr="007969D5">
        <w:rPr>
          <w:rFonts w:eastAsia="Times New Roman"/>
          <w:b/>
          <w:sz w:val="26"/>
          <w:szCs w:val="26"/>
        </w:rPr>
        <w:t xml:space="preserve"> </w:t>
      </w:r>
    </w:p>
    <w:p w:rsidR="007969D5" w:rsidRPr="007969D5" w:rsidRDefault="007969D5" w:rsidP="007969D5">
      <w:pPr>
        <w:outlineLvl w:val="0"/>
        <w:rPr>
          <w:rFonts w:eastAsia="Times New Roman"/>
          <w:b/>
          <w:sz w:val="26"/>
          <w:szCs w:val="26"/>
        </w:rPr>
      </w:pPr>
      <w:r w:rsidRPr="007969D5">
        <w:rPr>
          <w:rFonts w:eastAsia="Times New Roman"/>
          <w:b/>
          <w:sz w:val="26"/>
          <w:szCs w:val="26"/>
        </w:rPr>
        <w:t xml:space="preserve">условиях приватизации </w:t>
      </w:r>
      <w:proofErr w:type="gramStart"/>
      <w:r w:rsidRPr="007969D5">
        <w:rPr>
          <w:rFonts w:eastAsia="Times New Roman"/>
          <w:b/>
          <w:sz w:val="26"/>
          <w:szCs w:val="26"/>
        </w:rPr>
        <w:t>муниципального</w:t>
      </w:r>
      <w:proofErr w:type="gramEnd"/>
      <w:r w:rsidRPr="007969D5">
        <w:rPr>
          <w:rFonts w:eastAsia="Times New Roman"/>
          <w:b/>
          <w:sz w:val="26"/>
          <w:szCs w:val="26"/>
        </w:rPr>
        <w:t xml:space="preserve"> </w:t>
      </w:r>
    </w:p>
    <w:p w:rsidR="007969D5" w:rsidRPr="007969D5" w:rsidRDefault="007969D5" w:rsidP="007969D5">
      <w:pPr>
        <w:outlineLvl w:val="0"/>
        <w:rPr>
          <w:rFonts w:eastAsia="Times New Roman"/>
          <w:b/>
          <w:sz w:val="26"/>
          <w:szCs w:val="26"/>
        </w:rPr>
      </w:pPr>
      <w:r w:rsidRPr="007969D5">
        <w:rPr>
          <w:rFonts w:eastAsia="Times New Roman"/>
          <w:b/>
          <w:sz w:val="26"/>
          <w:szCs w:val="26"/>
        </w:rPr>
        <w:t>имущества Гончаровского сельского поселения»</w:t>
      </w:r>
    </w:p>
    <w:p w:rsidR="007969D5" w:rsidRPr="007969D5" w:rsidRDefault="007969D5" w:rsidP="007969D5">
      <w:pPr>
        <w:jc w:val="center"/>
        <w:outlineLvl w:val="0"/>
        <w:rPr>
          <w:rFonts w:eastAsia="Times New Roman"/>
          <w:b/>
          <w:sz w:val="26"/>
          <w:szCs w:val="26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Times New Roman"/>
          <w:sz w:val="26"/>
          <w:szCs w:val="26"/>
        </w:rPr>
        <w:t xml:space="preserve">                 В соответствии с Федеральным Законом от 21.12.2001г. № 178-ФЗ "О приватизации государственного и муниципального имущества", Федеральным Законом от 06.10.2003г. № 131-ФЗ "Об общих принципах организации местного самоуправления в Российской Федерации", руководствуясь </w:t>
      </w:r>
      <w:r w:rsidRPr="007969D5">
        <w:rPr>
          <w:rFonts w:eastAsia="NSimSun"/>
          <w:sz w:val="26"/>
          <w:szCs w:val="26"/>
          <w:lang w:eastAsia="zh-CN" w:bidi="hi-IN"/>
        </w:rPr>
        <w:t xml:space="preserve">Уставом Гончаровского сельского поселения, Гончаровский сельский Совет </w:t>
      </w:r>
    </w:p>
    <w:p w:rsidR="007969D5" w:rsidRPr="007969D5" w:rsidRDefault="007969D5" w:rsidP="007969D5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7969D5" w:rsidRPr="007969D5" w:rsidRDefault="007969D5" w:rsidP="007969D5">
      <w:pPr>
        <w:ind w:firstLine="708"/>
        <w:jc w:val="center"/>
        <w:rPr>
          <w:rFonts w:eastAsia="Times New Roman"/>
          <w:b/>
          <w:sz w:val="26"/>
          <w:szCs w:val="26"/>
        </w:rPr>
      </w:pPr>
      <w:r w:rsidRPr="007969D5">
        <w:rPr>
          <w:rFonts w:eastAsia="Times New Roman"/>
          <w:b/>
          <w:sz w:val="26"/>
          <w:szCs w:val="26"/>
        </w:rPr>
        <w:t>РЕШИЛ:</w:t>
      </w:r>
    </w:p>
    <w:p w:rsidR="007969D5" w:rsidRPr="007969D5" w:rsidRDefault="007969D5" w:rsidP="007969D5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7969D5" w:rsidRPr="007969D5" w:rsidRDefault="007969D5" w:rsidP="007969D5">
      <w:pPr>
        <w:jc w:val="both"/>
        <w:outlineLvl w:val="0"/>
        <w:rPr>
          <w:sz w:val="26"/>
          <w:szCs w:val="26"/>
          <w:lang w:eastAsia="en-US"/>
        </w:rPr>
      </w:pPr>
      <w:r w:rsidRPr="007969D5">
        <w:rPr>
          <w:sz w:val="26"/>
          <w:szCs w:val="26"/>
          <w:lang w:eastAsia="en-US"/>
        </w:rPr>
        <w:t xml:space="preserve">              1. Утвердить </w:t>
      </w:r>
      <w:r w:rsidRPr="007969D5">
        <w:rPr>
          <w:rFonts w:eastAsia="Times New Roman"/>
          <w:sz w:val="26"/>
          <w:szCs w:val="26"/>
        </w:rPr>
        <w:t>Положение о порядке планирования и принятия решений об условиях приватизации муниципального имущества Гончаровского сельского поселения</w:t>
      </w:r>
      <w:r w:rsidRPr="007969D5">
        <w:rPr>
          <w:sz w:val="26"/>
          <w:szCs w:val="26"/>
          <w:lang w:eastAsia="en-US"/>
        </w:rPr>
        <w:t xml:space="preserve"> </w:t>
      </w:r>
      <w:proofErr w:type="gramStart"/>
      <w:r w:rsidRPr="007969D5">
        <w:rPr>
          <w:sz w:val="26"/>
          <w:szCs w:val="26"/>
          <w:lang w:eastAsia="en-US"/>
        </w:rPr>
        <w:t>согласно  Приложения</w:t>
      </w:r>
      <w:proofErr w:type="gramEnd"/>
      <w:r w:rsidRPr="007969D5">
        <w:rPr>
          <w:sz w:val="26"/>
          <w:szCs w:val="26"/>
          <w:lang w:eastAsia="en-US"/>
        </w:rPr>
        <w:t xml:space="preserve"> № 1.</w:t>
      </w:r>
    </w:p>
    <w:p w:rsidR="007969D5" w:rsidRPr="007969D5" w:rsidRDefault="007969D5" w:rsidP="007969D5">
      <w:pPr>
        <w:widowControl w:val="0"/>
        <w:jc w:val="both"/>
        <w:rPr>
          <w:sz w:val="26"/>
          <w:szCs w:val="26"/>
          <w:lang w:eastAsia="en-US"/>
        </w:rPr>
      </w:pPr>
      <w:r w:rsidRPr="007969D5">
        <w:rPr>
          <w:rFonts w:eastAsia="Times New Roman"/>
          <w:color w:val="000000"/>
          <w:sz w:val="26"/>
          <w:szCs w:val="26"/>
        </w:rPr>
        <w:t xml:space="preserve">               2. Утвердить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состав комиссии по распоряжению муниципальным имуществом Гончаровского сельского поселения </w:t>
      </w:r>
      <w:proofErr w:type="gramStart"/>
      <w:r w:rsidRPr="007969D5">
        <w:rPr>
          <w:sz w:val="26"/>
          <w:szCs w:val="26"/>
          <w:lang w:eastAsia="en-US"/>
        </w:rPr>
        <w:t>согласно Приложения</w:t>
      </w:r>
      <w:proofErr w:type="gramEnd"/>
      <w:r w:rsidRPr="007969D5">
        <w:rPr>
          <w:sz w:val="26"/>
          <w:szCs w:val="26"/>
          <w:lang w:eastAsia="en-US"/>
        </w:rPr>
        <w:t xml:space="preserve"> № 2.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    3. Решение Гончаровского сельского Совета от «16» сентября 2014г. № 23/1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«Об утверждении положения о приватизации муниципального имущества Гончаровского сельского поселения» (в редакции решений № 35/1 от 21.11.2016г., № 26/1 от 06.06.2019 г.) - считать утратившим силу.  </w:t>
      </w:r>
    </w:p>
    <w:p w:rsidR="007969D5" w:rsidRPr="007969D5" w:rsidRDefault="007969D5" w:rsidP="007969D5">
      <w:pPr>
        <w:widowControl w:val="0"/>
        <w:tabs>
          <w:tab w:val="num" w:pos="0"/>
        </w:tabs>
        <w:ind w:firstLine="36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4. </w:t>
      </w:r>
      <w:proofErr w:type="gramStart"/>
      <w:r w:rsidRPr="007969D5">
        <w:rPr>
          <w:rFonts w:eastAsia="NSimSun"/>
          <w:sz w:val="26"/>
          <w:szCs w:val="26"/>
          <w:lang w:eastAsia="zh-CN" w:bidi="hi-IN"/>
        </w:rPr>
        <w:t>Контроль за</w:t>
      </w:r>
      <w:proofErr w:type="gramEnd"/>
      <w:r w:rsidRPr="007969D5">
        <w:rPr>
          <w:rFonts w:eastAsia="NSimSun"/>
          <w:sz w:val="26"/>
          <w:szCs w:val="26"/>
          <w:lang w:eastAsia="zh-CN" w:bidi="hi-IN"/>
        </w:rPr>
        <w:t xml:space="preserve"> исполнением настоящего Решения оставляю за собой. </w:t>
      </w:r>
    </w:p>
    <w:p w:rsidR="007969D5" w:rsidRPr="007969D5" w:rsidRDefault="007969D5" w:rsidP="007969D5">
      <w:pPr>
        <w:widowControl w:val="0"/>
        <w:ind w:left="36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5. Настоящее Решение вступает в силу с момента его официального опубликования (обнародования).   </w:t>
      </w:r>
    </w:p>
    <w:p w:rsidR="007969D5" w:rsidRPr="007969D5" w:rsidRDefault="007969D5" w:rsidP="007969D5">
      <w:pPr>
        <w:widowControl w:val="0"/>
        <w:ind w:left="360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ind w:left="360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ind w:left="360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ind w:left="360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</w:t>
      </w:r>
      <w:r w:rsidRPr="007969D5">
        <w:rPr>
          <w:rFonts w:eastAsia="NSimSun"/>
          <w:b/>
          <w:sz w:val="26"/>
          <w:szCs w:val="26"/>
          <w:lang w:eastAsia="zh-CN" w:bidi="hi-IN"/>
        </w:rPr>
        <w:t xml:space="preserve">Глава Гончаровского                                                          </w:t>
      </w:r>
    </w:p>
    <w:p w:rsidR="007969D5" w:rsidRPr="007969D5" w:rsidRDefault="007969D5" w:rsidP="007969D5">
      <w:pPr>
        <w:widowControl w:val="0"/>
        <w:ind w:left="360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b/>
          <w:sz w:val="26"/>
          <w:szCs w:val="26"/>
          <w:lang w:eastAsia="zh-CN" w:bidi="hi-IN"/>
        </w:rPr>
        <w:t xml:space="preserve">сельского поселения                                                                   С.Г. </w:t>
      </w:r>
      <w:proofErr w:type="spellStart"/>
      <w:r w:rsidRPr="007969D5">
        <w:rPr>
          <w:rFonts w:eastAsia="NSimSun"/>
          <w:b/>
          <w:sz w:val="26"/>
          <w:szCs w:val="26"/>
          <w:lang w:eastAsia="zh-CN" w:bidi="hi-IN"/>
        </w:rPr>
        <w:t>Нургазиев</w:t>
      </w:r>
      <w:proofErr w:type="spellEnd"/>
    </w:p>
    <w:p w:rsidR="007969D5" w:rsidRPr="007969D5" w:rsidRDefault="007969D5" w:rsidP="007969D5">
      <w:pPr>
        <w:widowControl w:val="0"/>
        <w:ind w:left="360"/>
        <w:rPr>
          <w:rFonts w:eastAsia="NSimSun"/>
          <w:b/>
          <w:sz w:val="26"/>
          <w:szCs w:val="26"/>
          <w:lang w:eastAsia="zh-CN" w:bidi="hi-IN"/>
        </w:rPr>
      </w:pPr>
      <w:proofErr w:type="spellStart"/>
      <w:r w:rsidRPr="007969D5">
        <w:rPr>
          <w:rFonts w:eastAsia="NSimSun"/>
          <w:b/>
          <w:sz w:val="26"/>
          <w:szCs w:val="26"/>
          <w:lang w:eastAsia="zh-CN" w:bidi="hi-IN"/>
        </w:rPr>
        <w:t>Рег</w:t>
      </w:r>
      <w:proofErr w:type="spellEnd"/>
      <w:r w:rsidRPr="007969D5">
        <w:rPr>
          <w:rFonts w:eastAsia="NSimSun"/>
          <w:b/>
          <w:sz w:val="26"/>
          <w:szCs w:val="26"/>
          <w:lang w:eastAsia="zh-CN" w:bidi="hi-IN"/>
        </w:rPr>
        <w:t xml:space="preserve">: </w:t>
      </w:r>
      <w:r>
        <w:rPr>
          <w:rFonts w:eastAsia="NSimSun"/>
          <w:b/>
          <w:sz w:val="26"/>
          <w:szCs w:val="26"/>
          <w:lang w:eastAsia="zh-CN" w:bidi="hi-IN"/>
        </w:rPr>
        <w:t>21</w:t>
      </w:r>
      <w:r w:rsidRPr="007969D5">
        <w:rPr>
          <w:rFonts w:eastAsia="NSimSun"/>
          <w:b/>
          <w:sz w:val="26"/>
          <w:szCs w:val="26"/>
          <w:lang w:eastAsia="zh-CN" w:bidi="hi-IN"/>
        </w:rPr>
        <w:t>/2020</w:t>
      </w:r>
    </w:p>
    <w:p w:rsidR="007969D5" w:rsidRPr="007969D5" w:rsidRDefault="007969D5" w:rsidP="007969D5">
      <w:pPr>
        <w:widowControl w:val="0"/>
        <w:rPr>
          <w:rFonts w:eastAsia="NSimSun"/>
          <w:b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ind w:firstLine="708"/>
        <w:jc w:val="both"/>
        <w:rPr>
          <w:rFonts w:eastAsia="Times New Roman"/>
          <w:sz w:val="26"/>
          <w:szCs w:val="26"/>
        </w:rPr>
      </w:pPr>
    </w:p>
    <w:p w:rsidR="007969D5" w:rsidRDefault="007969D5" w:rsidP="007969D5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7969D5" w:rsidRPr="007969D5" w:rsidRDefault="007969D5" w:rsidP="007969D5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7969D5" w:rsidRPr="007969D5" w:rsidRDefault="007969D5" w:rsidP="007969D5">
      <w:pPr>
        <w:widowControl w:val="0"/>
        <w:jc w:val="center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lastRenderedPageBreak/>
        <w:t xml:space="preserve">                                                              </w:t>
      </w:r>
      <w:r>
        <w:rPr>
          <w:rFonts w:eastAsia="NSimSun"/>
          <w:sz w:val="26"/>
          <w:szCs w:val="26"/>
          <w:lang w:eastAsia="zh-CN" w:bidi="hi-IN"/>
        </w:rPr>
        <w:t xml:space="preserve"> </w:t>
      </w:r>
      <w:r w:rsidRPr="007969D5">
        <w:rPr>
          <w:rFonts w:eastAsia="NSimSun"/>
          <w:sz w:val="26"/>
          <w:szCs w:val="26"/>
          <w:lang w:eastAsia="zh-CN" w:bidi="hi-IN"/>
        </w:rPr>
        <w:t xml:space="preserve"> Приложение № 1</w:t>
      </w:r>
    </w:p>
    <w:p w:rsidR="007969D5" w:rsidRPr="007969D5" w:rsidRDefault="007969D5" w:rsidP="007969D5">
      <w:pPr>
        <w:widowControl w:val="0"/>
        <w:jc w:val="center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                                                      </w:t>
      </w:r>
      <w:r>
        <w:rPr>
          <w:rFonts w:eastAsia="NSimSun"/>
          <w:sz w:val="26"/>
          <w:szCs w:val="26"/>
          <w:lang w:eastAsia="zh-CN" w:bidi="hi-IN"/>
        </w:rPr>
        <w:t xml:space="preserve">              </w:t>
      </w:r>
      <w:r w:rsidRPr="007969D5">
        <w:rPr>
          <w:rFonts w:eastAsia="NSimSun"/>
          <w:sz w:val="26"/>
          <w:szCs w:val="26"/>
          <w:lang w:eastAsia="zh-CN" w:bidi="hi-IN"/>
        </w:rPr>
        <w:t xml:space="preserve"> к решению Гончаровского </w:t>
      </w:r>
    </w:p>
    <w:p w:rsidR="007969D5" w:rsidRPr="007969D5" w:rsidRDefault="007969D5" w:rsidP="007969D5">
      <w:pPr>
        <w:widowControl w:val="0"/>
        <w:jc w:val="center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                              </w:t>
      </w:r>
      <w:r>
        <w:rPr>
          <w:rFonts w:eastAsia="NSimSun"/>
          <w:sz w:val="26"/>
          <w:szCs w:val="26"/>
          <w:lang w:eastAsia="zh-CN" w:bidi="hi-IN"/>
        </w:rPr>
        <w:t xml:space="preserve">                      </w:t>
      </w:r>
      <w:r w:rsidRPr="007969D5">
        <w:rPr>
          <w:rFonts w:eastAsia="NSimSun"/>
          <w:sz w:val="26"/>
          <w:szCs w:val="26"/>
          <w:lang w:eastAsia="zh-CN" w:bidi="hi-IN"/>
        </w:rPr>
        <w:t>сельского Совета</w:t>
      </w:r>
    </w:p>
    <w:p w:rsidR="007969D5" w:rsidRPr="007969D5" w:rsidRDefault="007969D5" w:rsidP="007969D5">
      <w:pPr>
        <w:widowControl w:val="0"/>
        <w:jc w:val="center"/>
        <w:rPr>
          <w:rFonts w:eastAsia="Times New Roman"/>
          <w:sz w:val="26"/>
          <w:szCs w:val="26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                                                     </w:t>
      </w:r>
      <w:r>
        <w:rPr>
          <w:rFonts w:eastAsia="NSimSun"/>
          <w:sz w:val="26"/>
          <w:szCs w:val="26"/>
          <w:lang w:eastAsia="zh-CN" w:bidi="hi-IN"/>
        </w:rPr>
        <w:t xml:space="preserve">                       </w:t>
      </w:r>
      <w:r w:rsidRPr="007969D5">
        <w:rPr>
          <w:rFonts w:eastAsia="NSimSun"/>
          <w:sz w:val="26"/>
          <w:szCs w:val="26"/>
          <w:lang w:eastAsia="zh-CN" w:bidi="hi-IN"/>
        </w:rPr>
        <w:t>от «27» марта 2020 года №</w:t>
      </w:r>
      <w:r>
        <w:rPr>
          <w:rFonts w:eastAsia="NSimSun"/>
          <w:sz w:val="26"/>
          <w:szCs w:val="26"/>
          <w:lang w:eastAsia="zh-CN" w:bidi="hi-IN"/>
        </w:rPr>
        <w:t>13/1</w:t>
      </w:r>
    </w:p>
    <w:p w:rsidR="007969D5" w:rsidRPr="007969D5" w:rsidRDefault="007969D5" w:rsidP="007969D5">
      <w:pPr>
        <w:widowControl w:val="0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center"/>
        <w:rPr>
          <w:rFonts w:eastAsia="Times New Roman"/>
          <w:b/>
          <w:sz w:val="26"/>
          <w:szCs w:val="26"/>
        </w:rPr>
      </w:pPr>
      <w:r w:rsidRPr="007969D5">
        <w:rPr>
          <w:rFonts w:eastAsia="NSimSun"/>
          <w:b/>
          <w:bCs/>
          <w:color w:val="000000"/>
          <w:sz w:val="26"/>
          <w:szCs w:val="26"/>
          <w:lang w:eastAsia="zh-CN" w:bidi="hi-IN"/>
        </w:rPr>
        <w:t>Положение</w:t>
      </w:r>
      <w:r w:rsidRPr="007969D5">
        <w:rPr>
          <w:rFonts w:eastAsia="Times New Roman"/>
          <w:b/>
          <w:sz w:val="26"/>
          <w:szCs w:val="26"/>
        </w:rPr>
        <w:t xml:space="preserve"> </w:t>
      </w:r>
    </w:p>
    <w:p w:rsidR="007969D5" w:rsidRPr="007969D5" w:rsidRDefault="007969D5" w:rsidP="007969D5">
      <w:pPr>
        <w:widowControl w:val="0"/>
        <w:jc w:val="center"/>
        <w:rPr>
          <w:rFonts w:eastAsia="NSimSun"/>
          <w:b/>
          <w:color w:val="000000"/>
          <w:sz w:val="26"/>
          <w:szCs w:val="26"/>
          <w:lang w:eastAsia="zh-CN" w:bidi="hi-IN"/>
        </w:rPr>
      </w:pPr>
      <w:r w:rsidRPr="007969D5">
        <w:rPr>
          <w:rFonts w:eastAsia="Times New Roman"/>
          <w:b/>
          <w:sz w:val="26"/>
          <w:szCs w:val="26"/>
        </w:rPr>
        <w:t>о порядке планирования и принятия решений об условиях приватизации муниципального имущества Гончаровского сельского поселения</w:t>
      </w:r>
    </w:p>
    <w:p w:rsidR="007969D5" w:rsidRPr="007969D5" w:rsidRDefault="007969D5" w:rsidP="007969D5">
      <w:pPr>
        <w:widowControl w:val="0"/>
        <w:jc w:val="center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center"/>
        <w:rPr>
          <w:rFonts w:eastAsia="NSimSun"/>
          <w:b/>
          <w:bCs/>
          <w:sz w:val="26"/>
          <w:szCs w:val="26"/>
          <w:lang w:eastAsia="zh-CN" w:bidi="hi-IN"/>
        </w:rPr>
      </w:pPr>
      <w:r w:rsidRPr="007969D5">
        <w:rPr>
          <w:rFonts w:eastAsia="NSimSun"/>
          <w:b/>
          <w:bCs/>
          <w:sz w:val="26"/>
          <w:szCs w:val="26"/>
          <w:lang w:eastAsia="zh-CN" w:bidi="hi-IN"/>
        </w:rPr>
        <w:t>1. Общие положения</w:t>
      </w:r>
    </w:p>
    <w:p w:rsidR="007969D5" w:rsidRPr="007969D5" w:rsidRDefault="007969D5" w:rsidP="007969D5">
      <w:pPr>
        <w:widowControl w:val="0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1.1. Настоящее Положение </w:t>
      </w:r>
      <w:r w:rsidRPr="007969D5">
        <w:rPr>
          <w:rFonts w:eastAsia="Times New Roman"/>
          <w:sz w:val="26"/>
          <w:szCs w:val="26"/>
        </w:rPr>
        <w:t>о порядке планирования и принятия решений об условиях приватизации муниципального имущества Гончаровского сельского поселения</w:t>
      </w:r>
      <w:r w:rsidRPr="007969D5">
        <w:rPr>
          <w:sz w:val="26"/>
          <w:szCs w:val="26"/>
          <w:lang w:eastAsia="en-US"/>
        </w:rPr>
        <w:t xml:space="preserve"> </w:t>
      </w:r>
      <w:r w:rsidRPr="007969D5">
        <w:rPr>
          <w:rFonts w:eastAsia="NSimSun"/>
          <w:sz w:val="26"/>
          <w:szCs w:val="26"/>
          <w:lang w:eastAsia="zh-CN" w:bidi="hi-IN"/>
        </w:rPr>
        <w:t>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муниципальной собственности Гончаровского сельского поселения на очередной финансовый год.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1.2. Под приватизацией муниципального имущества Гончаровского сельского поселения понимается возмездное отчуждение имущества, находящегося в муниципальной собственности Гончаровского сельского поселения, в собственность физических и (или) юридических лиц.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1.3. Планирование приватизации муниципального имущества осуществляется </w:t>
      </w:r>
      <w:r w:rsidRPr="007969D5">
        <w:rPr>
          <w:rFonts w:eastAsia="NSimSun"/>
          <w:sz w:val="26"/>
          <w:szCs w:val="26"/>
          <w:lang w:eastAsia="zh-CN" w:bidi="hi-IN"/>
        </w:rPr>
        <w:br/>
        <w:t>в соответствии со следующими принципами: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- по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>объектному</w:t>
      </w:r>
      <w:r w:rsidRPr="007969D5">
        <w:rPr>
          <w:rFonts w:eastAsia="NSimSun"/>
          <w:sz w:val="26"/>
          <w:szCs w:val="26"/>
          <w:lang w:eastAsia="zh-CN" w:bidi="hi-IN"/>
        </w:rPr>
        <w:t xml:space="preserve"> планированию определяемых Лиманным сельским Советом (далее — Лиманный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>сельский Совет) видов приватизируемого муниципального имущества;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 - социально-экономической обоснованности приватизации муниципального имущества;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1.4. Прогнозный план приватизации состоит из следующих разделов: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1.4.1. Перечень муниципальных унитарных предприятий (далее — предприятия) Гончаровского сельского поселения.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ab/>
        <w:t>1.4.2. Перечень объектов недвижимости, находящихся в муниципальной собственности Гончаровского сельского поселения.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ab/>
        <w:t>1.4.3. Перечень находящихся в муниципальной собственности Гончаровского сельского поселения акций и долей в уставных капиталах хозяйственных обществ.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           1.5. Состав подлежащего приватизации имущественного комплекса</w:t>
      </w:r>
      <w:r w:rsidRPr="007969D5">
        <w:rPr>
          <w:rFonts w:eastAsia="NSimSun"/>
          <w:sz w:val="26"/>
          <w:szCs w:val="26"/>
          <w:lang w:eastAsia="zh-CN" w:bidi="hi-IN"/>
        </w:rPr>
        <w:t xml:space="preserve"> унитарного предприятия, цена подлежащего приватизации муниципального имущества определяются в соответствии с Федеральным законом от 21.12.2001г. № 178-ФЗ «О приватизации государственного и муниципального имущества» (далее – Закон о приватизации).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 1.6. Приватизация муниципального имущества осуществляется только способами, предусмотренными Законом о приватизации.   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 1.7. Отношения по отчуждению муниципального имущества, </w:t>
      </w:r>
      <w:r w:rsidRPr="007969D5">
        <w:rPr>
          <w:rFonts w:eastAsia="NSimSun"/>
          <w:sz w:val="26"/>
          <w:szCs w:val="26"/>
          <w:lang w:eastAsia="zh-CN" w:bidi="hi-IN"/>
        </w:rPr>
        <w:br/>
        <w:t>не урегулированные Законом о приватизации и настоящим Положением, регулируются гражданским законодательством и нормативно-правовыми актами администрации Гончаровского сельского поселения (далее — Администрация).</w:t>
      </w:r>
    </w:p>
    <w:p w:rsidR="007969D5" w:rsidRPr="007969D5" w:rsidRDefault="007969D5" w:rsidP="007969D5">
      <w:pPr>
        <w:widowControl w:val="0"/>
        <w:jc w:val="center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center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b/>
          <w:sz w:val="26"/>
          <w:szCs w:val="26"/>
          <w:lang w:eastAsia="zh-CN" w:bidi="hi-IN"/>
        </w:rPr>
        <w:t>2. Полномочия органов местного самоуправления Гончаровского сельского поселения в сфере приватизации муниципальной собственности</w:t>
      </w:r>
    </w:p>
    <w:p w:rsidR="007969D5" w:rsidRPr="007969D5" w:rsidRDefault="007969D5" w:rsidP="007969D5">
      <w:pPr>
        <w:widowControl w:val="0"/>
        <w:jc w:val="center"/>
        <w:rPr>
          <w:rFonts w:eastAsia="NSimSun"/>
          <w:b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</w:t>
      </w:r>
      <w:r w:rsidRPr="007969D5">
        <w:rPr>
          <w:rFonts w:eastAsia="NSimSun"/>
          <w:b/>
          <w:sz w:val="26"/>
          <w:szCs w:val="26"/>
          <w:lang w:eastAsia="zh-CN" w:bidi="hi-IN"/>
        </w:rPr>
        <w:t>2.1. К компетенции Гончаровского сельского Совета в сфере приватизации муниципального имущества относятся: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 xml:space="preserve">2.1.1. Принятие настоящего Положения, внесение в него изменений </w:t>
      </w:r>
      <w:r w:rsidRPr="007969D5">
        <w:rPr>
          <w:rFonts w:eastAsia="NSimSun"/>
          <w:sz w:val="26"/>
          <w:szCs w:val="26"/>
          <w:lang w:eastAsia="zh-CN" w:bidi="hi-IN"/>
        </w:rPr>
        <w:br/>
        <w:t>и дополнений;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>2.1.2. Ежегодное утверждение прогнозного плана (программы) приватизации муниципального имущества на очередной финансовый год;</w:t>
      </w:r>
    </w:p>
    <w:p w:rsidR="007969D5" w:rsidRPr="007969D5" w:rsidRDefault="007969D5" w:rsidP="007969D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NSimSun" w:hAnsi="Liberation Serif" w:cs="Arial" w:hint="eastAsia"/>
          <w:color w:val="000000"/>
          <w:sz w:val="26"/>
          <w:szCs w:val="26"/>
          <w:lang w:eastAsia="zh-CN" w:bidi="hi-IN"/>
        </w:rPr>
      </w:pPr>
      <w:r w:rsidRPr="007969D5">
        <w:rPr>
          <w:rFonts w:ascii="Liberation Serif" w:eastAsia="NSimSun" w:hAnsi="Liberation Serif" w:cs="Arial"/>
          <w:color w:val="000000"/>
          <w:sz w:val="26"/>
          <w:szCs w:val="26"/>
          <w:lang w:eastAsia="zh-CN" w:bidi="hi-IN"/>
        </w:rPr>
        <w:t>2.1.3. определение порядка планирования приватизации муниципального имущества;</w:t>
      </w:r>
    </w:p>
    <w:p w:rsidR="007969D5" w:rsidRPr="007969D5" w:rsidRDefault="007969D5" w:rsidP="007969D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NSimSun" w:hAnsi="Liberation Serif" w:cs="Arial" w:hint="eastAsia"/>
          <w:color w:val="000000"/>
          <w:sz w:val="26"/>
          <w:szCs w:val="26"/>
          <w:lang w:eastAsia="zh-CN" w:bidi="hi-IN"/>
        </w:rPr>
      </w:pPr>
      <w:r w:rsidRPr="007969D5">
        <w:rPr>
          <w:rFonts w:ascii="Liberation Serif" w:eastAsia="NSimSun" w:hAnsi="Liberation Serif" w:cs="Arial"/>
          <w:color w:val="000000"/>
          <w:sz w:val="26"/>
          <w:szCs w:val="26"/>
          <w:lang w:eastAsia="zh-CN" w:bidi="hi-IN"/>
        </w:rPr>
        <w:t>2.1.4. определение порядка принятия решений об условиях приватизации муниципального имущества;</w:t>
      </w:r>
    </w:p>
    <w:p w:rsidR="007969D5" w:rsidRPr="007969D5" w:rsidRDefault="007969D5" w:rsidP="007969D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NSimSun" w:hAnsi="Liberation Serif" w:cs="Arial" w:hint="eastAsia"/>
          <w:color w:val="000000"/>
          <w:sz w:val="26"/>
          <w:szCs w:val="26"/>
          <w:lang w:eastAsia="zh-CN" w:bidi="hi-IN"/>
        </w:rPr>
      </w:pPr>
      <w:r w:rsidRPr="007969D5">
        <w:rPr>
          <w:rFonts w:ascii="Liberation Serif" w:eastAsia="NSimSun" w:hAnsi="Liberation Serif" w:cs="Arial"/>
          <w:color w:val="000000"/>
          <w:sz w:val="26"/>
          <w:szCs w:val="26"/>
          <w:lang w:eastAsia="zh-CN" w:bidi="hi-IN"/>
        </w:rPr>
        <w:t>2.1.5. установление порядка заключения с покупателем договора купли-продажи муниципального имущества без объявления цены;</w:t>
      </w:r>
    </w:p>
    <w:p w:rsidR="007969D5" w:rsidRPr="007969D5" w:rsidRDefault="007969D5" w:rsidP="007969D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NSimSun" w:hAnsi="Liberation Serif" w:cs="Arial" w:hint="eastAsia"/>
          <w:color w:val="000000"/>
          <w:sz w:val="26"/>
          <w:szCs w:val="26"/>
          <w:lang w:eastAsia="zh-CN" w:bidi="hi-IN"/>
        </w:rPr>
      </w:pPr>
      <w:r w:rsidRPr="007969D5">
        <w:rPr>
          <w:rFonts w:ascii="Liberation Serif" w:eastAsia="NSimSun" w:hAnsi="Liberation Serif" w:cs="Arial"/>
          <w:color w:val="000000"/>
          <w:sz w:val="26"/>
          <w:szCs w:val="26"/>
          <w:lang w:eastAsia="zh-CN" w:bidi="hi-IN"/>
        </w:rPr>
        <w:t>2.1.6. установление порядка осуществления контроля за исполнением условий эксплуатационных обязатель</w:t>
      </w:r>
      <w:proofErr w:type="gramStart"/>
      <w:r w:rsidRPr="007969D5">
        <w:rPr>
          <w:rFonts w:ascii="Liberation Serif" w:eastAsia="NSimSun" w:hAnsi="Liberation Serif" w:cs="Arial"/>
          <w:color w:val="000000"/>
          <w:sz w:val="26"/>
          <w:szCs w:val="26"/>
          <w:lang w:eastAsia="zh-CN" w:bidi="hi-IN"/>
        </w:rPr>
        <w:t>ств пр</w:t>
      </w:r>
      <w:proofErr w:type="gramEnd"/>
      <w:r w:rsidRPr="007969D5">
        <w:rPr>
          <w:rFonts w:ascii="Liberation Serif" w:eastAsia="NSimSun" w:hAnsi="Liberation Serif" w:cs="Arial"/>
          <w:color w:val="000000"/>
          <w:sz w:val="26"/>
          <w:szCs w:val="26"/>
          <w:lang w:eastAsia="zh-CN" w:bidi="hi-IN"/>
        </w:rPr>
        <w:t>и приватизации муниципального имущества;</w:t>
      </w:r>
    </w:p>
    <w:p w:rsidR="007969D5" w:rsidRPr="007969D5" w:rsidRDefault="007969D5" w:rsidP="007969D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NSimSun" w:hAnsi="Liberation Serif" w:cs="Arial" w:hint="eastAsia"/>
          <w:color w:val="000000"/>
          <w:sz w:val="26"/>
          <w:szCs w:val="26"/>
          <w:lang w:eastAsia="zh-CN" w:bidi="hi-IN"/>
        </w:rPr>
      </w:pPr>
      <w:r w:rsidRPr="007969D5">
        <w:rPr>
          <w:rFonts w:ascii="Liberation Serif" w:eastAsia="NSimSun" w:hAnsi="Liberation Serif" w:cs="Arial"/>
          <w:color w:val="000000"/>
          <w:sz w:val="26"/>
          <w:szCs w:val="26"/>
          <w:lang w:eastAsia="zh-CN" w:bidi="hi-IN"/>
        </w:rPr>
        <w:t>2.1.7. установление порядка оплаты муниципального имущества при приватизации.</w:t>
      </w:r>
    </w:p>
    <w:p w:rsidR="007969D5" w:rsidRPr="007969D5" w:rsidRDefault="007969D5" w:rsidP="007969D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NSimSun" w:hAnsi="Liberation Serif" w:cs="Arial" w:hint="eastAsia"/>
          <w:color w:val="000000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NSimSun" w:hAnsi="Liberation Serif" w:cs="Arial" w:hint="eastAsia"/>
          <w:color w:val="000000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NSimSun" w:hAnsi="Liberation Serif" w:cs="Arial" w:hint="eastAsia"/>
          <w:color w:val="000000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 </w:t>
      </w:r>
      <w:r w:rsidRPr="007969D5">
        <w:rPr>
          <w:rFonts w:eastAsia="NSimSun"/>
          <w:b/>
          <w:sz w:val="26"/>
          <w:szCs w:val="26"/>
          <w:lang w:eastAsia="zh-CN" w:bidi="hi-IN"/>
        </w:rPr>
        <w:t>2.2. Уполномоченным органом по продаже муниципального имущества является Администрация Гончаровского сельского поселения. К компетенции Администрации Гончаровского сельского поселения в сфере приватизации муниципального имущества относятся: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FF0000"/>
          <w:sz w:val="26"/>
          <w:szCs w:val="26"/>
          <w:lang w:eastAsia="zh-CN" w:bidi="hi-IN"/>
        </w:rPr>
        <w:tab/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>2.2.1. Составление и представление Лиманному сельскому Совету проекта прогнозного плана (программы) приватизации муниципального имущества на очередной финансовый год.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>2.2.2. Подготовка решений об условиях приватизации муниципального имущества.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>2.2.3.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>2.2.4. Осуществление приватизации имущества в соответствии с условиями приватизации муниципального имущества.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>2.2.5. Заключение договоров купли-продажи, залога, задатка, подписание передаточного акта (акта приема-передачи).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 xml:space="preserve">2.2.6. Осуществление </w:t>
      </w:r>
      <w:proofErr w:type="gramStart"/>
      <w:r w:rsidRPr="007969D5">
        <w:rPr>
          <w:rFonts w:eastAsia="NSimSun"/>
          <w:sz w:val="26"/>
          <w:szCs w:val="26"/>
          <w:lang w:eastAsia="zh-CN" w:bidi="hi-IN"/>
        </w:rPr>
        <w:t>контроля за</w:t>
      </w:r>
      <w:proofErr w:type="gramEnd"/>
      <w:r w:rsidRPr="007969D5">
        <w:rPr>
          <w:rFonts w:eastAsia="NSimSun"/>
          <w:sz w:val="26"/>
          <w:szCs w:val="26"/>
          <w:lang w:eastAsia="zh-CN" w:bidi="hi-IN"/>
        </w:rPr>
        <w:t xml:space="preserve"> исполнением Покупателями условий </w:t>
      </w:r>
      <w:r w:rsidRPr="007969D5">
        <w:rPr>
          <w:rFonts w:eastAsia="NSimSun"/>
          <w:sz w:val="26"/>
          <w:szCs w:val="26"/>
          <w:lang w:eastAsia="zh-CN" w:bidi="hi-IN"/>
        </w:rPr>
        <w:lastRenderedPageBreak/>
        <w:t>договоров купли-продажи муниципального имущества, а также договоров задатка, залога.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>2.2.7. Осуществление иных предусмотренных настоящим Положением полномочий.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b/>
          <w:sz w:val="26"/>
          <w:szCs w:val="26"/>
          <w:lang w:eastAsia="zh-CN" w:bidi="hi-IN"/>
        </w:rPr>
      </w:pPr>
      <w:r w:rsidRPr="007969D5">
        <w:rPr>
          <w:rFonts w:eastAsia="NSimSun"/>
          <w:b/>
          <w:sz w:val="26"/>
          <w:szCs w:val="26"/>
          <w:lang w:eastAsia="zh-CN" w:bidi="hi-IN"/>
        </w:rPr>
        <w:t xml:space="preserve">           2.3. Вопросы по приватизации муниципального имущества рассматриваются на Комиссии по вопросам распоряжения муниципальным имуществом Гончаровского сельского поселения:</w:t>
      </w:r>
    </w:p>
    <w:p w:rsidR="007969D5" w:rsidRPr="007969D5" w:rsidRDefault="007969D5" w:rsidP="007969D5">
      <w:pPr>
        <w:widowControl w:val="0"/>
        <w:jc w:val="both"/>
        <w:rPr>
          <w:rFonts w:eastAsia="NSimSun"/>
          <w:b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ab/>
        <w:t xml:space="preserve">2.3.1. Рассмотрение предложений поступивших в администрацию Гончаровского сельского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>поселения о приватизации муниципального имущества в очередном финансовом году и направление предложений о включении муниципального имущества в проект прогнозного плана (программы), о способе приватизации имущества.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          2.3.2. Доходы от приватизации муниципального имущества поступают в бюджет Гончаровского сельского поселения.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ind w:firstLine="540"/>
        <w:jc w:val="center"/>
        <w:outlineLvl w:val="1"/>
        <w:rPr>
          <w:rFonts w:eastAsia="NSimSun"/>
          <w:b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b/>
          <w:bCs/>
          <w:color w:val="000000"/>
          <w:sz w:val="26"/>
          <w:szCs w:val="26"/>
          <w:lang w:eastAsia="zh-CN" w:bidi="hi-IN"/>
        </w:rPr>
        <w:t xml:space="preserve">3. </w:t>
      </w:r>
      <w:r w:rsidRPr="007969D5">
        <w:rPr>
          <w:rFonts w:eastAsia="NSimSun"/>
          <w:b/>
          <w:color w:val="000000"/>
          <w:sz w:val="26"/>
          <w:szCs w:val="26"/>
          <w:lang w:eastAsia="zh-CN" w:bidi="hi-IN"/>
        </w:rPr>
        <w:t>Планирование приватизации муниципального имущества</w:t>
      </w:r>
    </w:p>
    <w:p w:rsidR="007969D5" w:rsidRPr="007969D5" w:rsidRDefault="007969D5" w:rsidP="007969D5">
      <w:pPr>
        <w:widowControl w:val="0"/>
        <w:ind w:firstLine="540"/>
        <w:jc w:val="center"/>
        <w:rPr>
          <w:rFonts w:eastAsia="NSimSun"/>
          <w:color w:val="000000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>3.1. Планирование приватизации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7969D5" w:rsidRPr="007969D5" w:rsidRDefault="007969D5" w:rsidP="007969D5">
      <w:pPr>
        <w:widowControl w:val="0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>3.2. Прогнозный план приватизации ежегодно утверждается Решением Гончаровского сельского Совета.</w:t>
      </w:r>
    </w:p>
    <w:p w:rsidR="007969D5" w:rsidRPr="007969D5" w:rsidRDefault="007969D5" w:rsidP="007969D5">
      <w:pPr>
        <w:widowControl w:val="0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>3.3. Прогнозный план приватизации может быть изменен и дополнен в течени</w:t>
      </w:r>
      <w:proofErr w:type="gramStart"/>
      <w:r w:rsidRPr="007969D5">
        <w:rPr>
          <w:rFonts w:eastAsia="NSimSun"/>
          <w:color w:val="000000"/>
          <w:sz w:val="26"/>
          <w:szCs w:val="26"/>
          <w:lang w:eastAsia="zh-CN" w:bidi="hi-IN"/>
        </w:rPr>
        <w:t>и</w:t>
      </w:r>
      <w:proofErr w:type="gramEnd"/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года в порядке, установленном пунктами 3.1 и 3.2. настоящего Положения.</w:t>
      </w:r>
    </w:p>
    <w:p w:rsidR="007969D5" w:rsidRPr="007969D5" w:rsidRDefault="007969D5" w:rsidP="007969D5">
      <w:pPr>
        <w:widowControl w:val="0"/>
        <w:ind w:firstLine="54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>3.4. Прогнозный план (</w:t>
      </w:r>
      <w:r w:rsidRPr="007969D5">
        <w:rPr>
          <w:rFonts w:eastAsia="NSimSun"/>
          <w:sz w:val="26"/>
          <w:szCs w:val="26"/>
          <w:lang w:eastAsia="zh-CN" w:bidi="hi-IN"/>
        </w:rPr>
        <w:t>программа) приватизации содержит перечень объектов муниципального имущества, которые планируется приватизировать в соответствующем году. В прогнозном плане (программе) приватизации указываются характеристики подлежащего приватизации муниципального имущества.</w:t>
      </w:r>
    </w:p>
    <w:p w:rsidR="007969D5" w:rsidRPr="007969D5" w:rsidRDefault="007969D5" w:rsidP="007969D5">
      <w:pPr>
        <w:widowControl w:val="0"/>
        <w:ind w:firstLine="54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>3.5. Муниципальное имущество, включенное в прогнозный план (программу) приватизации и не приватизированное в плановом периоде, может быть включено в прогнозный план (программу) приватизации в следующем плановом периоде.</w:t>
      </w:r>
    </w:p>
    <w:p w:rsidR="007969D5" w:rsidRPr="007969D5" w:rsidRDefault="007969D5" w:rsidP="007969D5">
      <w:pPr>
        <w:widowControl w:val="0"/>
        <w:ind w:firstLine="540"/>
        <w:jc w:val="both"/>
        <w:outlineLvl w:val="1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ind w:firstLine="540"/>
        <w:jc w:val="both"/>
        <w:outlineLvl w:val="1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center"/>
        <w:rPr>
          <w:rFonts w:eastAsia="NSimSun"/>
          <w:b/>
          <w:bCs/>
          <w:sz w:val="26"/>
          <w:szCs w:val="26"/>
          <w:lang w:eastAsia="zh-CN" w:bidi="hi-IN"/>
        </w:rPr>
      </w:pPr>
      <w:r w:rsidRPr="007969D5">
        <w:rPr>
          <w:rFonts w:eastAsia="NSimSun"/>
          <w:b/>
          <w:bCs/>
          <w:sz w:val="26"/>
          <w:szCs w:val="26"/>
          <w:lang w:eastAsia="zh-CN" w:bidi="hi-IN"/>
        </w:rPr>
        <w:t>4. Порядок принятия решений об условиях приватизации муниципального имущества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7969D5">
        <w:rPr>
          <w:rFonts w:eastAsia="Times New Roman"/>
          <w:color w:val="000000"/>
          <w:sz w:val="26"/>
          <w:szCs w:val="26"/>
        </w:rPr>
        <w:t>4.1. Решение об условиях приватизации муниципального имущества принимается в соответствии с </w:t>
      </w:r>
      <w:hyperlink r:id="rId7" w:anchor="dst100008" w:history="1">
        <w:r w:rsidRPr="007969D5">
          <w:rPr>
            <w:rFonts w:eastAsia="Times New Roman"/>
            <w:color w:val="000000"/>
            <w:sz w:val="26"/>
            <w:szCs w:val="26"/>
          </w:rPr>
          <w:t>прогнозным планом</w:t>
        </w:r>
      </w:hyperlink>
      <w:r w:rsidRPr="007969D5">
        <w:rPr>
          <w:rFonts w:eastAsia="Times New Roman"/>
          <w:color w:val="000000"/>
          <w:sz w:val="26"/>
          <w:szCs w:val="26"/>
        </w:rPr>
        <w:t> (программой) приватизации муниципального имущества.</w:t>
      </w:r>
    </w:p>
    <w:p w:rsidR="007969D5" w:rsidRPr="007969D5" w:rsidRDefault="007969D5" w:rsidP="007969D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0" w:name="dst100123"/>
      <w:bookmarkEnd w:id="0"/>
      <w:r w:rsidRPr="007969D5">
        <w:rPr>
          <w:rFonts w:eastAsia="Times New Roman"/>
          <w:color w:val="000000"/>
          <w:sz w:val="26"/>
          <w:szCs w:val="26"/>
        </w:rPr>
        <w:t>4.2. В решении об условиях приватизации муниципального имущества должны содержаться следующие сведения:</w:t>
      </w:r>
    </w:p>
    <w:p w:rsidR="007969D5" w:rsidRPr="007969D5" w:rsidRDefault="007969D5" w:rsidP="007969D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" w:name="dst100124"/>
      <w:bookmarkEnd w:id="1"/>
      <w:r w:rsidRPr="007969D5">
        <w:rPr>
          <w:rFonts w:eastAsia="Times New Roman"/>
          <w:color w:val="000000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7969D5" w:rsidRPr="007969D5" w:rsidRDefault="007969D5" w:rsidP="007969D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2" w:name="dst100125"/>
      <w:bookmarkEnd w:id="2"/>
      <w:r w:rsidRPr="007969D5">
        <w:rPr>
          <w:rFonts w:eastAsia="Times New Roman"/>
          <w:color w:val="000000"/>
          <w:sz w:val="26"/>
          <w:szCs w:val="26"/>
        </w:rPr>
        <w:t>- способ приватизации имущества;</w:t>
      </w:r>
    </w:p>
    <w:p w:rsidR="007969D5" w:rsidRPr="007969D5" w:rsidRDefault="007969D5" w:rsidP="007969D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3" w:name="dst39"/>
      <w:bookmarkEnd w:id="3"/>
      <w:r w:rsidRPr="007969D5">
        <w:rPr>
          <w:rFonts w:eastAsia="Times New Roman"/>
          <w:color w:val="000000"/>
          <w:sz w:val="26"/>
          <w:szCs w:val="26"/>
        </w:rPr>
        <w:lastRenderedPageBreak/>
        <w:t>- начальная цена имущества;</w:t>
      </w:r>
    </w:p>
    <w:p w:rsidR="007969D5" w:rsidRPr="007969D5" w:rsidRDefault="007969D5" w:rsidP="007969D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4" w:name="dst100127"/>
      <w:bookmarkEnd w:id="4"/>
      <w:r w:rsidRPr="007969D5">
        <w:rPr>
          <w:rFonts w:eastAsia="Times New Roman"/>
          <w:color w:val="000000"/>
          <w:sz w:val="26"/>
          <w:szCs w:val="26"/>
        </w:rPr>
        <w:t>- срок рассрочки платежа (в случае ее предоставления);</w:t>
      </w:r>
    </w:p>
    <w:p w:rsidR="007969D5" w:rsidRPr="007969D5" w:rsidRDefault="007969D5" w:rsidP="007969D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5" w:name="dst100128"/>
      <w:bookmarkEnd w:id="5"/>
      <w:r w:rsidRPr="007969D5">
        <w:rPr>
          <w:rFonts w:eastAsia="Times New Roman"/>
          <w:color w:val="000000"/>
          <w:sz w:val="26"/>
          <w:szCs w:val="26"/>
        </w:rPr>
        <w:t>- иные необходимые для приватизации имущества сведения.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ab/>
        <w:t>В случае приватизации имущественного комплекса унитарного предприятия решением об условиях</w:t>
      </w:r>
      <w:r w:rsidRPr="007969D5">
        <w:rPr>
          <w:rFonts w:eastAsia="NSimSun"/>
          <w:sz w:val="26"/>
          <w:szCs w:val="26"/>
          <w:lang w:eastAsia="zh-CN" w:bidi="hi-IN"/>
        </w:rPr>
        <w:t xml:space="preserve"> приватизации муниципального имущества также утверждается: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           4.3. После принятия Решения об условиях приватизации муниципального имущества оно подлежит опубликованию (обнародуется) на официальном сайте администрации Гончаровского сельского поселения в информационно-телекоммуникационной сети Интернет.</w:t>
      </w:r>
    </w:p>
    <w:p w:rsidR="007969D5" w:rsidRPr="007969D5" w:rsidRDefault="007969D5" w:rsidP="007969D5">
      <w:pPr>
        <w:widowControl w:val="0"/>
        <w:ind w:firstLine="709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 xml:space="preserve">4.4. </w:t>
      </w:r>
      <w:proofErr w:type="gramStart"/>
      <w:r w:rsidRPr="007969D5">
        <w:rPr>
          <w:rFonts w:eastAsia="NSimSun"/>
          <w:sz w:val="26"/>
          <w:szCs w:val="26"/>
          <w:lang w:eastAsia="zh-CN" w:bidi="hi-IN"/>
        </w:rPr>
        <w:t>По объектам муниципального имущества, включенным в прогнозный план (программы) приватизации и не реализованным по каким-либо причинам в указанные в прогнозном плане (программы) приватизации сроки, осуществляются мероприятия по их приватизации в последующие годы.</w:t>
      </w:r>
      <w:proofErr w:type="gramEnd"/>
      <w:r w:rsidRPr="007969D5">
        <w:rPr>
          <w:rFonts w:eastAsia="NSimSun"/>
          <w:sz w:val="26"/>
          <w:szCs w:val="26"/>
          <w:lang w:eastAsia="zh-CN" w:bidi="hi-IN"/>
        </w:rPr>
        <w:t xml:space="preserve"> Имущество, приватизация которого не была завершена в предшествующем финансовом году, включается в прогнозный план (программы) приватизации на очередной финансовый год.</w:t>
      </w:r>
    </w:p>
    <w:p w:rsidR="007969D5" w:rsidRPr="007969D5" w:rsidRDefault="007969D5" w:rsidP="007969D5">
      <w:pPr>
        <w:widowControl w:val="0"/>
        <w:shd w:val="clear" w:color="auto" w:fill="FFFFFF"/>
        <w:spacing w:line="290" w:lineRule="atLeast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 4.5.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7969D5" w:rsidRPr="007969D5" w:rsidRDefault="007969D5" w:rsidP="007969D5">
      <w:pPr>
        <w:widowControl w:val="0"/>
        <w:shd w:val="clear" w:color="auto" w:fill="FFFFFF"/>
        <w:spacing w:line="290" w:lineRule="atLeast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bookmarkStart w:id="6" w:name="dst100133"/>
      <w:bookmarkEnd w:id="6"/>
      <w:r w:rsidRPr="007969D5">
        <w:rPr>
          <w:rFonts w:eastAsia="NSimSun"/>
          <w:color w:val="000000"/>
          <w:sz w:val="26"/>
          <w:szCs w:val="26"/>
          <w:lang w:eastAsia="zh-CN" w:bidi="hi-IN"/>
        </w:rPr>
        <w:t>сокращать численность работников унитарного предприятия;</w:t>
      </w:r>
    </w:p>
    <w:p w:rsidR="007969D5" w:rsidRPr="007969D5" w:rsidRDefault="007969D5" w:rsidP="007969D5">
      <w:pPr>
        <w:widowControl w:val="0"/>
        <w:shd w:val="clear" w:color="auto" w:fill="FFFFFF"/>
        <w:spacing w:line="290" w:lineRule="atLeast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bookmarkStart w:id="7" w:name="dst600"/>
      <w:bookmarkEnd w:id="7"/>
      <w:proofErr w:type="gramStart"/>
      <w:r w:rsidRPr="007969D5">
        <w:rPr>
          <w:rFonts w:eastAsia="NSimSun"/>
          <w:color w:val="000000"/>
          <w:sz w:val="26"/>
          <w:szCs w:val="26"/>
          <w:lang w:eastAsia="zh-CN" w:bidi="hi-IN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8" w:anchor="dst100118" w:history="1">
        <w:r w:rsidRPr="007969D5">
          <w:rPr>
            <w:rFonts w:eastAsia="NSimSun"/>
            <w:color w:val="000000"/>
            <w:sz w:val="26"/>
            <w:szCs w:val="26"/>
            <w:u w:val="single"/>
            <w:lang w:eastAsia="zh-CN" w:bidi="hi-IN"/>
          </w:rPr>
          <w:t>законом</w:t>
        </w:r>
      </w:hyperlink>
      <w:r w:rsidRPr="007969D5">
        <w:rPr>
          <w:rFonts w:eastAsia="NSimSun"/>
          <w:color w:val="000000"/>
          <w:sz w:val="26"/>
          <w:szCs w:val="26"/>
          <w:lang w:eastAsia="zh-CN" w:bidi="hi-IN"/>
        </w:rPr>
        <w:t> минимальный размер уставного фонда унитарного предприятия;</w:t>
      </w:r>
    </w:p>
    <w:p w:rsidR="007969D5" w:rsidRPr="007969D5" w:rsidRDefault="007969D5" w:rsidP="007969D5">
      <w:pPr>
        <w:widowControl w:val="0"/>
        <w:shd w:val="clear" w:color="auto" w:fill="FFFFFF"/>
        <w:spacing w:line="290" w:lineRule="atLeast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bookmarkStart w:id="8" w:name="dst100135"/>
      <w:bookmarkEnd w:id="8"/>
      <w:r w:rsidRPr="007969D5">
        <w:rPr>
          <w:rFonts w:eastAsia="NSimSun"/>
          <w:color w:val="000000"/>
          <w:sz w:val="26"/>
          <w:szCs w:val="26"/>
          <w:lang w:eastAsia="zh-CN" w:bidi="hi-IN"/>
        </w:rPr>
        <w:t>получать кредиты;</w:t>
      </w:r>
    </w:p>
    <w:p w:rsidR="007969D5" w:rsidRPr="007969D5" w:rsidRDefault="007969D5" w:rsidP="007969D5">
      <w:pPr>
        <w:widowControl w:val="0"/>
        <w:shd w:val="clear" w:color="auto" w:fill="FFFFFF"/>
        <w:spacing w:line="290" w:lineRule="atLeast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bookmarkStart w:id="9" w:name="dst100136"/>
      <w:bookmarkEnd w:id="9"/>
      <w:r w:rsidRPr="007969D5">
        <w:rPr>
          <w:rFonts w:eastAsia="NSimSun"/>
          <w:color w:val="000000"/>
          <w:sz w:val="26"/>
          <w:szCs w:val="26"/>
          <w:lang w:eastAsia="zh-CN" w:bidi="hi-IN"/>
        </w:rPr>
        <w:t>осуществлять выпуск ценных бумаг;</w:t>
      </w:r>
    </w:p>
    <w:p w:rsidR="007969D5" w:rsidRPr="007969D5" w:rsidRDefault="007969D5" w:rsidP="007969D5">
      <w:pPr>
        <w:widowControl w:val="0"/>
        <w:shd w:val="clear" w:color="auto" w:fill="FFFFFF"/>
        <w:spacing w:line="290" w:lineRule="atLeast"/>
        <w:ind w:firstLine="54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bookmarkStart w:id="10" w:name="dst100137"/>
      <w:bookmarkEnd w:id="10"/>
      <w:r w:rsidRPr="007969D5">
        <w:rPr>
          <w:rFonts w:eastAsia="NSimSun"/>
          <w:color w:val="000000"/>
          <w:sz w:val="26"/>
          <w:szCs w:val="26"/>
          <w:lang w:eastAsia="zh-CN" w:bidi="hi-IN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7969D5" w:rsidRDefault="007969D5" w:rsidP="007969D5">
      <w:pPr>
        <w:widowControl w:val="0"/>
        <w:ind w:firstLine="709"/>
        <w:jc w:val="both"/>
        <w:rPr>
          <w:rFonts w:eastAsia="NSimSun"/>
          <w:sz w:val="26"/>
          <w:szCs w:val="26"/>
          <w:lang w:eastAsia="zh-CN" w:bidi="hi-IN"/>
        </w:rPr>
      </w:pPr>
      <w:r w:rsidRPr="007969D5">
        <w:rPr>
          <w:rFonts w:eastAsia="NSimSun"/>
          <w:sz w:val="26"/>
          <w:szCs w:val="26"/>
          <w:lang w:eastAsia="zh-CN" w:bidi="hi-IN"/>
        </w:rPr>
        <w:t>4.6. Вопросы, не урегулированные настоящим Положением, регулируются действующим законодательством Российской Федерации.</w:t>
      </w:r>
    </w:p>
    <w:p w:rsid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both"/>
        <w:rPr>
          <w:rFonts w:eastAsia="NSimSun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7969D5" w:rsidRPr="007969D5" w:rsidRDefault="007969D5" w:rsidP="007969D5">
      <w:pPr>
        <w:widowControl w:val="0"/>
        <w:jc w:val="center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                              </w:t>
      </w:r>
      <w:r>
        <w:rPr>
          <w:rFonts w:eastAsia="NSimSun"/>
          <w:color w:val="000000"/>
          <w:sz w:val="26"/>
          <w:szCs w:val="26"/>
          <w:lang w:eastAsia="zh-CN" w:bidi="hi-IN"/>
        </w:rPr>
        <w:t xml:space="preserve">                             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>Приложение № 2</w:t>
      </w:r>
    </w:p>
    <w:p w:rsidR="007969D5" w:rsidRPr="007969D5" w:rsidRDefault="007969D5" w:rsidP="007969D5">
      <w:pPr>
        <w:widowControl w:val="0"/>
        <w:jc w:val="center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                                                 </w:t>
      </w:r>
      <w:r>
        <w:rPr>
          <w:rFonts w:eastAsia="NSimSun"/>
          <w:color w:val="000000"/>
          <w:sz w:val="26"/>
          <w:szCs w:val="26"/>
          <w:lang w:eastAsia="zh-CN" w:bidi="hi-IN"/>
        </w:rPr>
        <w:t xml:space="preserve">                          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к решению Гончаровского </w:t>
      </w:r>
    </w:p>
    <w:p w:rsidR="007969D5" w:rsidRPr="007969D5" w:rsidRDefault="007969D5" w:rsidP="007969D5">
      <w:pPr>
        <w:widowControl w:val="0"/>
        <w:jc w:val="center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                                        </w:t>
      </w:r>
      <w:r>
        <w:rPr>
          <w:rFonts w:eastAsia="NSimSun"/>
          <w:color w:val="000000"/>
          <w:sz w:val="26"/>
          <w:szCs w:val="26"/>
          <w:lang w:eastAsia="zh-CN" w:bidi="hi-IN"/>
        </w:rPr>
        <w:t xml:space="preserve">                   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>сельского Совета</w:t>
      </w:r>
    </w:p>
    <w:p w:rsidR="007969D5" w:rsidRPr="007969D5" w:rsidRDefault="007969D5" w:rsidP="007969D5">
      <w:pPr>
        <w:widowControl w:val="0"/>
        <w:jc w:val="center"/>
        <w:rPr>
          <w:rFonts w:eastAsia="NSimSun"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color w:val="000000"/>
          <w:sz w:val="26"/>
          <w:szCs w:val="26"/>
          <w:lang w:eastAsia="zh-CN" w:bidi="hi-IN"/>
        </w:rPr>
        <w:t xml:space="preserve">                                                                </w:t>
      </w:r>
      <w:r>
        <w:rPr>
          <w:rFonts w:eastAsia="NSimSun"/>
          <w:color w:val="000000"/>
          <w:sz w:val="26"/>
          <w:szCs w:val="26"/>
          <w:lang w:eastAsia="zh-CN" w:bidi="hi-IN"/>
        </w:rPr>
        <w:t xml:space="preserve">                       </w:t>
      </w:r>
      <w:r w:rsidRPr="007969D5">
        <w:rPr>
          <w:rFonts w:eastAsia="NSimSun"/>
          <w:color w:val="000000"/>
          <w:sz w:val="26"/>
          <w:szCs w:val="26"/>
          <w:lang w:eastAsia="zh-CN" w:bidi="hi-IN"/>
        </w:rPr>
        <w:t>от «27» марта 2020 года №</w:t>
      </w:r>
      <w:r>
        <w:rPr>
          <w:rFonts w:eastAsia="NSimSun"/>
          <w:color w:val="000000"/>
          <w:sz w:val="26"/>
          <w:szCs w:val="26"/>
          <w:lang w:eastAsia="zh-CN" w:bidi="hi-IN"/>
        </w:rPr>
        <w:t xml:space="preserve"> 13/1 </w:t>
      </w:r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  <w:bookmarkStart w:id="11" w:name="_GoBack"/>
      <w:bookmarkEnd w:id="11"/>
    </w:p>
    <w:p w:rsidR="007969D5" w:rsidRPr="007969D5" w:rsidRDefault="007969D5" w:rsidP="007969D5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jc w:val="center"/>
        <w:rPr>
          <w:rFonts w:eastAsia="NSimSun"/>
          <w:color w:val="000000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7969D5">
        <w:rPr>
          <w:rFonts w:eastAsia="Times New Roman"/>
          <w:b/>
          <w:bCs/>
          <w:color w:val="000000"/>
          <w:sz w:val="26"/>
          <w:szCs w:val="26"/>
        </w:rPr>
        <w:t>СОСТАВ</w:t>
      </w:r>
    </w:p>
    <w:p w:rsidR="007969D5" w:rsidRPr="007969D5" w:rsidRDefault="007969D5" w:rsidP="007969D5">
      <w:pPr>
        <w:widowControl w:val="0"/>
        <w:shd w:val="clear" w:color="auto" w:fill="FFFFFF"/>
        <w:jc w:val="center"/>
        <w:rPr>
          <w:rFonts w:eastAsia="NSimSun"/>
          <w:b/>
          <w:color w:val="000000"/>
          <w:sz w:val="26"/>
          <w:szCs w:val="26"/>
          <w:lang w:eastAsia="zh-CN" w:bidi="hi-IN"/>
        </w:rPr>
      </w:pPr>
      <w:r w:rsidRPr="007969D5">
        <w:rPr>
          <w:rFonts w:eastAsia="NSimSun"/>
          <w:b/>
          <w:color w:val="000000"/>
          <w:sz w:val="26"/>
          <w:szCs w:val="26"/>
          <w:lang w:eastAsia="zh-CN" w:bidi="hi-IN"/>
        </w:rPr>
        <w:t>комиссии по распоряжению муниципальным имуществом Гончаровского сельского поселения</w:t>
      </w:r>
    </w:p>
    <w:p w:rsidR="007969D5" w:rsidRPr="007969D5" w:rsidRDefault="007969D5" w:rsidP="007969D5">
      <w:pPr>
        <w:widowControl w:val="0"/>
        <w:shd w:val="clear" w:color="auto" w:fill="FFFFFF"/>
        <w:jc w:val="center"/>
        <w:rPr>
          <w:rFonts w:eastAsia="NSimSun"/>
          <w:b/>
          <w:color w:val="000000"/>
          <w:sz w:val="26"/>
          <w:szCs w:val="26"/>
          <w:lang w:eastAsia="zh-CN" w:bidi="hi-IN"/>
        </w:rPr>
      </w:pPr>
    </w:p>
    <w:p w:rsidR="007969D5" w:rsidRPr="007969D5" w:rsidRDefault="007969D5" w:rsidP="007969D5">
      <w:pPr>
        <w:widowControl w:val="0"/>
        <w:shd w:val="clear" w:color="auto" w:fill="FFFFFF"/>
        <w:jc w:val="center"/>
        <w:rPr>
          <w:rFonts w:eastAsia="NSimSun"/>
          <w:b/>
          <w:color w:val="000000"/>
          <w:sz w:val="26"/>
          <w:szCs w:val="26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69D5" w:rsidRPr="007969D5" w:rsidTr="001B2A0F"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  <w:t>Председатель комиссии:</w:t>
            </w:r>
          </w:p>
        </w:tc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  <w:t xml:space="preserve">глава Гончаровского сельского поселения </w:t>
            </w: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  <w:t>Ф.И.О.</w:t>
            </w: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7969D5" w:rsidRPr="007969D5" w:rsidTr="001B2A0F"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rPr>
                <w:rFonts w:eastAsia="NSimSun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sz w:val="26"/>
                <w:szCs w:val="26"/>
                <w:lang w:eastAsia="zh-CN" w:bidi="hi-IN"/>
              </w:rPr>
              <w:t>Заместитель председателя комиссии:</w:t>
            </w:r>
          </w:p>
        </w:tc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sz w:val="26"/>
                <w:szCs w:val="26"/>
                <w:lang w:eastAsia="zh-CN" w:bidi="hi-IN"/>
              </w:rPr>
              <w:t>ФИО</w:t>
            </w: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sz w:val="26"/>
                <w:szCs w:val="26"/>
                <w:lang w:eastAsia="zh-CN" w:bidi="hi-IN"/>
              </w:rPr>
            </w:pP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sz w:val="26"/>
                <w:szCs w:val="26"/>
                <w:lang w:eastAsia="zh-CN" w:bidi="hi-IN"/>
              </w:rPr>
            </w:pP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sz w:val="26"/>
                <w:szCs w:val="26"/>
                <w:lang w:eastAsia="zh-CN" w:bidi="hi-IN"/>
              </w:rPr>
            </w:pPr>
          </w:p>
        </w:tc>
      </w:tr>
      <w:tr w:rsidR="007969D5" w:rsidRPr="007969D5" w:rsidTr="001B2A0F"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rPr>
                <w:rFonts w:eastAsia="NSimSun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sz w:val="26"/>
                <w:szCs w:val="26"/>
                <w:lang w:eastAsia="zh-CN" w:bidi="hi-IN"/>
              </w:rPr>
              <w:t>Члены комиссии:</w:t>
            </w:r>
          </w:p>
        </w:tc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sz w:val="26"/>
                <w:szCs w:val="26"/>
                <w:lang w:eastAsia="zh-CN" w:bidi="hi-IN"/>
              </w:rPr>
              <w:t>Специалист по земле ФИО должность</w:t>
            </w: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sz w:val="26"/>
                <w:szCs w:val="26"/>
                <w:lang w:eastAsia="zh-CN" w:bidi="hi-IN"/>
              </w:rPr>
            </w:pP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sz w:val="26"/>
                <w:szCs w:val="26"/>
                <w:lang w:eastAsia="zh-CN" w:bidi="hi-IN"/>
              </w:rPr>
              <w:t>Бухгалтер ФИО должность</w:t>
            </w:r>
          </w:p>
        </w:tc>
      </w:tr>
      <w:tr w:rsidR="007969D5" w:rsidRPr="007969D5" w:rsidTr="001B2A0F">
        <w:trPr>
          <w:trHeight w:val="576"/>
        </w:trPr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rPr>
                <w:rFonts w:eastAsia="NSimSun"/>
                <w:sz w:val="26"/>
                <w:szCs w:val="26"/>
                <w:lang w:eastAsia="zh-C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rPr>
                <w:rFonts w:eastAsia="NSimSun"/>
                <w:sz w:val="26"/>
                <w:szCs w:val="26"/>
                <w:lang w:eastAsia="zh-CN" w:bidi="hi-IN"/>
              </w:rPr>
            </w:pPr>
          </w:p>
        </w:tc>
      </w:tr>
      <w:tr w:rsidR="007969D5" w:rsidRPr="007969D5" w:rsidTr="001B2A0F">
        <w:trPr>
          <w:trHeight w:val="272"/>
        </w:trPr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  <w:t>депутат Гончаровского сельского Совета ФИО</w:t>
            </w: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7969D5" w:rsidRPr="007969D5" w:rsidTr="001B2A0F"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  <w:r w:rsidRPr="007969D5"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  <w:t>депутат Гончаровского сельского Совета ФИО</w:t>
            </w:r>
          </w:p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7969D5" w:rsidRPr="007969D5" w:rsidTr="001B2A0F"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7969D5" w:rsidRPr="007969D5" w:rsidRDefault="007969D5" w:rsidP="007969D5">
            <w:pPr>
              <w:widowControl w:val="0"/>
              <w:jc w:val="both"/>
              <w:rPr>
                <w:rFonts w:eastAsia="NSimSun"/>
                <w:color w:val="000000"/>
                <w:sz w:val="26"/>
                <w:szCs w:val="26"/>
                <w:lang w:eastAsia="zh-CN" w:bidi="hi-IN"/>
              </w:rPr>
            </w:pPr>
          </w:p>
        </w:tc>
      </w:tr>
    </w:tbl>
    <w:p w:rsidR="007969D5" w:rsidRPr="007969D5" w:rsidRDefault="007969D5" w:rsidP="007969D5">
      <w:pPr>
        <w:widowControl w:val="0"/>
        <w:shd w:val="clear" w:color="auto" w:fill="FFFFFF"/>
        <w:jc w:val="center"/>
        <w:rPr>
          <w:rFonts w:eastAsia="NSimSun"/>
          <w:b/>
          <w:color w:val="000000"/>
          <w:sz w:val="26"/>
          <w:szCs w:val="26"/>
          <w:lang w:eastAsia="zh-CN" w:bidi="hi-IN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A2"/>
    <w:rsid w:val="000F0313"/>
    <w:rsid w:val="001C62D4"/>
    <w:rsid w:val="007969D5"/>
    <w:rsid w:val="009476A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96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D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96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202/4504634f482618d33938591e1537f05b99893e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5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043B-DDA3-4D7E-B8BE-DCDF4B99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2020-03-26T11:19:00Z</dcterms:created>
  <dcterms:modified xsi:type="dcterms:W3CDTF">2020-03-26T11:24:00Z</dcterms:modified>
</cp:coreProperties>
</file>