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73" w:rsidRPr="00631FBE" w:rsidRDefault="00841273" w:rsidP="00841273">
      <w:pPr>
        <w:suppressAutoHyphens/>
        <w:jc w:val="center"/>
        <w:rPr>
          <w:rFonts w:eastAsia="Times New Roman"/>
          <w:lang w:eastAsia="ar-SA"/>
        </w:rPr>
      </w:pPr>
      <w:r w:rsidRPr="00631FBE">
        <w:rPr>
          <w:rFonts w:eastAsia="Times New Roman"/>
          <w:noProof/>
        </w:rPr>
        <w:drawing>
          <wp:inline distT="0" distB="0" distL="0" distR="0" wp14:anchorId="095C37FC" wp14:editId="31DC6BE1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ВОЛГОГРАДСКАЯ ОБЛАСТЬ</w:t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ПАЛЛАСОВСКИЙ МУНИЦИПАЛЬНЫЙ РАЙОН</w:t>
      </w: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ГОНЧАРОВСКИЙ  СЕЛЬСКИЙ СОВЕТ</w:t>
      </w: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_________________________________________________________________________</w:t>
      </w: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tabs>
          <w:tab w:val="left" w:pos="1455"/>
        </w:tabs>
        <w:suppressAutoHyphens/>
        <w:jc w:val="center"/>
        <w:rPr>
          <w:rFonts w:eastAsia="Times New Roman"/>
          <w:b/>
          <w:u w:val="single"/>
          <w:lang w:eastAsia="ar-SA"/>
        </w:rPr>
      </w:pPr>
      <w:proofErr w:type="gramStart"/>
      <w:r w:rsidRPr="00631FBE">
        <w:rPr>
          <w:rFonts w:eastAsia="Times New Roman"/>
          <w:b/>
          <w:u w:val="single"/>
          <w:lang w:eastAsia="ar-SA"/>
        </w:rPr>
        <w:t>Р</w:t>
      </w:r>
      <w:proofErr w:type="gramEnd"/>
      <w:r w:rsidRPr="00631FBE">
        <w:rPr>
          <w:rFonts w:eastAsia="Times New Roman"/>
          <w:b/>
          <w:u w:val="single"/>
          <w:lang w:eastAsia="ar-SA"/>
        </w:rPr>
        <w:t xml:space="preserve">  Е  Ш  Е  Н  И  Е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9A2FE8" w:rsidP="00841273">
      <w:pPr>
        <w:suppressAutoHyphens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от 18.02.2019</w:t>
      </w:r>
      <w:r w:rsidR="00841273" w:rsidRPr="00631FBE">
        <w:rPr>
          <w:rFonts w:eastAsia="Times New Roman"/>
          <w:b/>
          <w:lang w:eastAsia="ar-SA"/>
        </w:rPr>
        <w:t xml:space="preserve"> года                                                                 </w:t>
      </w:r>
      <w:r>
        <w:rPr>
          <w:rFonts w:eastAsia="Times New Roman"/>
          <w:b/>
          <w:lang w:eastAsia="ar-SA"/>
        </w:rPr>
        <w:t xml:space="preserve">                          № 6/1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Об утверждении нормы предоставления жилого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помещения и нормы постановки на учет граждан,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proofErr w:type="gramStart"/>
      <w:r w:rsidRPr="00631FBE">
        <w:rPr>
          <w:rFonts w:eastAsia="Times New Roman"/>
          <w:b/>
          <w:lang w:eastAsia="ar-SA"/>
        </w:rPr>
        <w:t>нуждающихся в жилых помещениях.</w:t>
      </w:r>
      <w:proofErr w:type="gramEnd"/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</w:t>
      </w: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          В целях обеспечения  жилищных прав граждан, руководствуясь статьей  </w:t>
      </w:r>
      <w:r w:rsidRPr="00631FBE">
        <w:rPr>
          <w:rFonts w:eastAsia="Times New Roman"/>
          <w:b/>
          <w:lang w:eastAsia="ar-SA"/>
        </w:rPr>
        <w:t xml:space="preserve">50 </w:t>
      </w:r>
      <w:r w:rsidRPr="00631FBE">
        <w:rPr>
          <w:rFonts w:eastAsia="Times New Roman"/>
          <w:lang w:eastAsia="ar-SA"/>
        </w:rPr>
        <w:t>Жилищного  Кодекса РФ</w:t>
      </w:r>
      <w:proofErr w:type="gramStart"/>
      <w:r w:rsidRPr="00631FBE">
        <w:rPr>
          <w:rFonts w:eastAsia="Times New Roman"/>
          <w:lang w:eastAsia="ar-SA"/>
        </w:rPr>
        <w:t xml:space="preserve"> ,</w:t>
      </w:r>
      <w:proofErr w:type="gramEnd"/>
      <w:r w:rsidRPr="00631FBE">
        <w:rPr>
          <w:rFonts w:eastAsia="Times New Roman"/>
          <w:lang w:eastAsia="ar-SA"/>
        </w:rPr>
        <w:t xml:space="preserve"> Постановлением Главы администрации Волгоградской области от 24 апреля 2006 года № 455 «О некоторых вопросах реализации Закона Волгоградской области от 01 декабря 2005г. №1125-ОД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и Устава Гончаровского сельского поселения, Гончаровского сельского Совета. 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                                               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                                                        </w:t>
      </w:r>
      <w:proofErr w:type="gramStart"/>
      <w:r w:rsidRPr="00631FBE">
        <w:rPr>
          <w:rFonts w:eastAsia="Times New Roman"/>
          <w:b/>
          <w:lang w:eastAsia="ar-SA"/>
        </w:rPr>
        <w:t>Р</w:t>
      </w:r>
      <w:proofErr w:type="gramEnd"/>
      <w:r w:rsidRPr="00631FBE">
        <w:rPr>
          <w:rFonts w:eastAsia="Times New Roman"/>
          <w:b/>
          <w:lang w:eastAsia="ar-SA"/>
        </w:rPr>
        <w:t xml:space="preserve">   Е   Ш   И   Л  А   :</w:t>
      </w:r>
    </w:p>
    <w:p w:rsidR="00841273" w:rsidRPr="00631FBE" w:rsidRDefault="00841273" w:rsidP="00841273">
      <w:pPr>
        <w:numPr>
          <w:ilvl w:val="0"/>
          <w:numId w:val="2"/>
        </w:numPr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Установить:</w:t>
      </w: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Pr="00631FBE" w:rsidRDefault="00841273" w:rsidP="00841273">
      <w:pPr>
        <w:numPr>
          <w:ilvl w:val="1"/>
          <w:numId w:val="2"/>
        </w:num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Норму предоставления площади жилого помещения по договору социального найма в размере </w:t>
      </w:r>
      <w:r w:rsidRPr="00631FBE">
        <w:rPr>
          <w:rFonts w:eastAsia="Times New Roman"/>
          <w:b/>
          <w:lang w:eastAsia="ar-SA"/>
        </w:rPr>
        <w:t>15 м</w:t>
      </w:r>
      <w:proofErr w:type="gramStart"/>
      <w:r w:rsidRPr="00631FBE">
        <w:rPr>
          <w:rFonts w:eastAsia="Times New Roman"/>
          <w:b/>
          <w:lang w:eastAsia="ar-SA"/>
        </w:rPr>
        <w:t>2</w:t>
      </w:r>
      <w:proofErr w:type="gramEnd"/>
      <w:r w:rsidRPr="00631FBE">
        <w:rPr>
          <w:rFonts w:eastAsia="Times New Roman"/>
          <w:lang w:eastAsia="ar-SA"/>
        </w:rPr>
        <w:t xml:space="preserve"> на общей площади жилого помещения на одного человека. </w:t>
      </w:r>
    </w:p>
    <w:p w:rsidR="00841273" w:rsidRPr="00631FBE" w:rsidRDefault="00841273" w:rsidP="00841273">
      <w:pPr>
        <w:numPr>
          <w:ilvl w:val="1"/>
          <w:numId w:val="2"/>
        </w:numPr>
        <w:tabs>
          <w:tab w:val="left" w:pos="720"/>
        </w:tabs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Учетную норму площади жилого помещения в целях принятия граждан на учет в качестве нуждающихся в жилых помещениях в размере </w:t>
      </w:r>
      <w:r w:rsidRPr="00631FBE">
        <w:rPr>
          <w:rFonts w:eastAsia="Times New Roman"/>
          <w:b/>
          <w:lang w:eastAsia="ar-SA"/>
        </w:rPr>
        <w:t>12 м2</w:t>
      </w:r>
      <w:r w:rsidRPr="00631FBE">
        <w:rPr>
          <w:rFonts w:eastAsia="Times New Roman"/>
          <w:lang w:eastAsia="ar-SA"/>
        </w:rPr>
        <w:t xml:space="preserve">  общей площади жилого помещения, приходящихся на одного человека</w:t>
      </w:r>
      <w:proofErr w:type="gramStart"/>
      <w:r w:rsidRPr="00631FBE">
        <w:rPr>
          <w:rFonts w:eastAsia="Times New Roman"/>
          <w:lang w:eastAsia="ar-SA"/>
        </w:rPr>
        <w:t xml:space="preserve"> .</w:t>
      </w:r>
      <w:proofErr w:type="gramEnd"/>
    </w:p>
    <w:p w:rsidR="00841273" w:rsidRPr="00631FBE" w:rsidRDefault="00841273" w:rsidP="00841273">
      <w:pPr>
        <w:numPr>
          <w:ilvl w:val="0"/>
          <w:numId w:val="2"/>
        </w:numPr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Решение Гончаровского сельского Совета </w:t>
      </w:r>
      <w:r w:rsidR="009A2FE8">
        <w:rPr>
          <w:rFonts w:eastAsia="Times New Roman"/>
          <w:b/>
          <w:lang w:eastAsia="ar-SA"/>
        </w:rPr>
        <w:t>№ 16/1 от 25.05.2017</w:t>
      </w:r>
      <w:r>
        <w:rPr>
          <w:rFonts w:eastAsia="Times New Roman"/>
          <w:b/>
          <w:lang w:eastAsia="ar-SA"/>
        </w:rPr>
        <w:t xml:space="preserve"> </w:t>
      </w:r>
      <w:r w:rsidRPr="00631FBE">
        <w:rPr>
          <w:rFonts w:eastAsia="Times New Roman"/>
          <w:b/>
          <w:lang w:eastAsia="ar-SA"/>
        </w:rPr>
        <w:t>года  «Об утверждении нормы предоставления жилого помещения и нормы постановки на учет граждан, нуждающихся в жилых помещениях»</w:t>
      </w:r>
      <w:r w:rsidRPr="00631FBE">
        <w:rPr>
          <w:rFonts w:eastAsia="Times New Roman"/>
          <w:lang w:eastAsia="ar-SA"/>
        </w:rPr>
        <w:t xml:space="preserve"> считать утратившим силу.</w:t>
      </w:r>
    </w:p>
    <w:p w:rsidR="00841273" w:rsidRPr="00631FBE" w:rsidRDefault="00841273" w:rsidP="00841273">
      <w:pPr>
        <w:numPr>
          <w:ilvl w:val="0"/>
          <w:numId w:val="2"/>
        </w:numPr>
        <w:tabs>
          <w:tab w:val="left" w:pos="720"/>
        </w:tabs>
        <w:suppressAutoHyphens/>
        <w:rPr>
          <w:rFonts w:eastAsia="Times New Roman"/>
          <w:lang w:eastAsia="ar-SA"/>
        </w:rPr>
      </w:pPr>
      <w:r w:rsidRPr="00631FBE">
        <w:rPr>
          <w:rFonts w:eastAsia="Times New Roman"/>
          <w:lang w:eastAsia="ar-SA"/>
        </w:rPr>
        <w:t xml:space="preserve">Утвердить Норму предоставления жилого помещения и норма постановки на учет, граждан нуждающихся в жилом помещении» согласному   приложения. </w:t>
      </w:r>
    </w:p>
    <w:p w:rsidR="00841273" w:rsidRPr="00631FBE" w:rsidRDefault="00841273" w:rsidP="00841273">
      <w:pPr>
        <w:numPr>
          <w:ilvl w:val="0"/>
          <w:numId w:val="2"/>
        </w:numPr>
        <w:tabs>
          <w:tab w:val="left" w:pos="720"/>
        </w:tabs>
        <w:suppressAutoHyphens/>
        <w:rPr>
          <w:rFonts w:eastAsia="Times New Roman"/>
          <w:b/>
          <w:lang w:eastAsia="ar-SA"/>
        </w:rPr>
      </w:pPr>
      <w:r w:rsidRPr="00631FBE">
        <w:rPr>
          <w:rFonts w:eastAsia="Times New Roman"/>
          <w:lang w:eastAsia="ar-SA"/>
        </w:rPr>
        <w:t xml:space="preserve">Настоящее решение вступает в силу со дня его официального опубликования (обнародования), и распространяет свое действие на </w:t>
      </w:r>
      <w:r w:rsidR="009A2FE8">
        <w:rPr>
          <w:rFonts w:eastAsia="Times New Roman"/>
          <w:lang w:eastAsia="ar-SA"/>
        </w:rPr>
        <w:t>отношение возникшие с 01.01.2018</w:t>
      </w:r>
      <w:r w:rsidRPr="00631FBE">
        <w:rPr>
          <w:rFonts w:eastAsia="Times New Roman"/>
          <w:lang w:eastAsia="ar-SA"/>
        </w:rPr>
        <w:t>г.</w:t>
      </w:r>
      <w:r w:rsidR="009A2FE8">
        <w:rPr>
          <w:rFonts w:eastAsia="Times New Roman"/>
          <w:lang w:eastAsia="ar-SA"/>
        </w:rPr>
        <w:t>, 01.01.2019</w:t>
      </w:r>
      <w:r w:rsidR="00F43042">
        <w:rPr>
          <w:rFonts w:eastAsia="Times New Roman"/>
          <w:lang w:eastAsia="ar-SA"/>
        </w:rPr>
        <w:t>г.</w:t>
      </w:r>
      <w:r w:rsidRPr="00631FBE">
        <w:rPr>
          <w:rFonts w:eastAsia="Times New Roman"/>
          <w:b/>
          <w:lang w:eastAsia="ar-SA"/>
        </w:rPr>
        <w:t xml:space="preserve">  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Глава Гончаровского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 xml:space="preserve">сельского поселения ______________________ </w:t>
      </w:r>
      <w:proofErr w:type="spellStart"/>
      <w:r w:rsidRPr="00631FBE">
        <w:rPr>
          <w:rFonts w:eastAsia="Times New Roman"/>
          <w:b/>
          <w:lang w:eastAsia="ar-SA"/>
        </w:rPr>
        <w:t>К.У.Нуркатов</w:t>
      </w:r>
      <w:proofErr w:type="spellEnd"/>
      <w:r w:rsidRPr="00631FBE">
        <w:rPr>
          <w:rFonts w:eastAsia="Times New Roman"/>
          <w:b/>
          <w:lang w:eastAsia="ar-SA"/>
        </w:rPr>
        <w:t>.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9A2FE8" w:rsidP="00841273">
      <w:pPr>
        <w:suppressAutoHyphens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РЕГ 6/2019г.</w:t>
      </w:r>
    </w:p>
    <w:p w:rsidR="00841273" w:rsidRPr="00631FBE" w:rsidRDefault="00841273" w:rsidP="00841273">
      <w:pPr>
        <w:suppressAutoHyphens/>
        <w:rPr>
          <w:rFonts w:eastAsia="Times New Roman"/>
          <w:b/>
          <w:lang w:eastAsia="ar-SA"/>
        </w:rPr>
      </w:pPr>
    </w:p>
    <w:p w:rsidR="00841273" w:rsidRPr="00631FBE" w:rsidRDefault="00841273" w:rsidP="00841273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lastRenderedPageBreak/>
        <w:t xml:space="preserve">                                                                                          Приложение </w:t>
      </w:r>
      <w:proofErr w:type="gramStart"/>
      <w:r w:rsidRPr="00631FBE">
        <w:rPr>
          <w:rFonts w:eastAsia="Times New Roman"/>
          <w:b/>
          <w:sz w:val="20"/>
          <w:szCs w:val="20"/>
          <w:lang w:eastAsia="ar-SA"/>
        </w:rPr>
        <w:t>к</w:t>
      </w:r>
      <w:proofErr w:type="gramEnd"/>
    </w:p>
    <w:p w:rsidR="00841273" w:rsidRPr="00631FBE" w:rsidRDefault="00841273" w:rsidP="00841273">
      <w:pPr>
        <w:keepNext/>
        <w:numPr>
          <w:ilvl w:val="0"/>
          <w:numId w:val="1"/>
        </w:numPr>
        <w:tabs>
          <w:tab w:val="left" w:pos="0"/>
        </w:tabs>
        <w:suppressAutoHyphens/>
        <w:jc w:val="right"/>
        <w:outlineLvl w:val="0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        решению Гончаровского</w:t>
      </w:r>
    </w:p>
    <w:p w:rsidR="00841273" w:rsidRPr="00631FBE" w:rsidRDefault="00841273" w:rsidP="00841273">
      <w:pPr>
        <w:suppressAutoHyphens/>
        <w:jc w:val="right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         сельского Совета </w:t>
      </w:r>
    </w:p>
    <w:p w:rsidR="00841273" w:rsidRPr="00631FBE" w:rsidRDefault="00841273" w:rsidP="00841273">
      <w:pPr>
        <w:suppressAutoHyphens/>
        <w:jc w:val="right"/>
        <w:rPr>
          <w:rFonts w:eastAsia="Times New Roman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     </w:t>
      </w:r>
      <w:r w:rsidR="003D40CC">
        <w:rPr>
          <w:rFonts w:eastAsia="Times New Roman"/>
          <w:b/>
          <w:sz w:val="20"/>
          <w:szCs w:val="20"/>
          <w:lang w:eastAsia="ar-SA"/>
        </w:rPr>
        <w:t xml:space="preserve">     </w:t>
      </w:r>
      <w:r w:rsidR="009A2FE8">
        <w:rPr>
          <w:rFonts w:eastAsia="Times New Roman"/>
          <w:b/>
          <w:sz w:val="20"/>
          <w:szCs w:val="20"/>
          <w:lang w:eastAsia="ar-SA"/>
        </w:rPr>
        <w:t xml:space="preserve">                     № 6/1 от 18.02.2019</w:t>
      </w:r>
      <w:bookmarkStart w:id="0" w:name="_GoBack"/>
      <w:bookmarkEnd w:id="0"/>
      <w:r w:rsidRPr="00631FBE">
        <w:rPr>
          <w:rFonts w:eastAsia="Times New Roman"/>
          <w:b/>
          <w:sz w:val="20"/>
          <w:szCs w:val="20"/>
          <w:lang w:eastAsia="ar-SA"/>
        </w:rPr>
        <w:t xml:space="preserve"> г</w:t>
      </w:r>
      <w:proofErr w:type="gramStart"/>
      <w:r w:rsidRPr="00631FBE">
        <w:rPr>
          <w:rFonts w:eastAsia="Times New Roman"/>
          <w:b/>
          <w:lang w:eastAsia="ar-SA"/>
        </w:rPr>
        <w:t>..</w:t>
      </w:r>
      <w:proofErr w:type="gramEnd"/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НОРМА</w:t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lang w:eastAsia="ar-SA"/>
        </w:rPr>
      </w:pPr>
      <w:r w:rsidRPr="00631FBE">
        <w:rPr>
          <w:rFonts w:eastAsia="Times New Roman"/>
          <w:b/>
          <w:lang w:eastAsia="ar-SA"/>
        </w:rPr>
        <w:t>предоставления  жилого  помещения  и  норма</w:t>
      </w:r>
    </w:p>
    <w:p w:rsidR="00841273" w:rsidRPr="00631FBE" w:rsidRDefault="00841273" w:rsidP="00841273">
      <w:pPr>
        <w:suppressAutoHyphens/>
        <w:jc w:val="center"/>
        <w:rPr>
          <w:rFonts w:eastAsia="Times New Roman"/>
          <w:b/>
          <w:u w:val="single"/>
          <w:lang w:eastAsia="ar-SA"/>
        </w:rPr>
      </w:pPr>
      <w:r w:rsidRPr="00631FBE">
        <w:rPr>
          <w:rFonts w:eastAsia="Times New Roman"/>
          <w:b/>
          <w:u w:val="single"/>
          <w:lang w:eastAsia="ar-SA"/>
        </w:rPr>
        <w:t>постановки  на  учет, граждан   нуждающихся  в  жилом   помещении.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lang w:eastAsia="ar-SA"/>
        </w:rPr>
        <w:t xml:space="preserve">          </w:t>
      </w:r>
      <w:proofErr w:type="gramStart"/>
      <w:r w:rsidRPr="00631FBE">
        <w:rPr>
          <w:rFonts w:eastAsia="Times New Roman"/>
          <w:b/>
          <w:sz w:val="20"/>
          <w:szCs w:val="20"/>
          <w:u w:val="single"/>
          <w:lang w:eastAsia="ar-SA"/>
        </w:rPr>
        <w:t>Нормой  предоставления</w:t>
      </w:r>
      <w:r w:rsidRPr="00631FBE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Pr="00631FBE">
        <w:rPr>
          <w:rFonts w:eastAsia="Times New Roman"/>
          <w:sz w:val="20"/>
          <w:szCs w:val="20"/>
          <w:lang w:eastAsia="ar-SA"/>
        </w:rPr>
        <w:t xml:space="preserve">  площади  жилого  помещения по  договору  социального  найма  является  минимальный  размер  площади жилого  помещения, исходя  из  которого   определяется  размер   общей  площади  жилого   помещения,  предоставляемого по  договору   социального  найма  и   устанавливается  органом  местного  самоуправления  в  зависимости   от    достигнутого  уровня  обеспеченности  жилыми  помещениями  в   соответствующим  муниципальным   образовании.</w:t>
      </w:r>
      <w:proofErr w:type="gramEnd"/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u w:val="single"/>
          <w:lang w:eastAsia="ar-SA"/>
        </w:rPr>
        <w:t xml:space="preserve">          Учетной  нормой</w:t>
      </w:r>
      <w:r w:rsidRPr="00631FBE">
        <w:rPr>
          <w:rFonts w:eastAsia="Times New Roman"/>
          <w:sz w:val="20"/>
          <w:szCs w:val="20"/>
          <w:lang w:eastAsia="ar-SA"/>
        </w:rPr>
        <w:t xml:space="preserve">    площади  жилого  помещения   является  минимальный   размер   площади    жилого   помещения,  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исходя  из   которого    определяется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 и устанавливается органом местного самоуправления.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Размер такой нормы не может превышать размер нормы предоставления, установленный данным органом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.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(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с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т.50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п.п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>. 1.2.3.4.5 Жилищного Кодекса РФ).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Согласно Методическим рекомендациям по определению нормы предоставления площади жилого помещения по договору социального найма и учетной нормы площади жилого помещения, утвержденным Постановлением Главы администрации Волгоградской области № 455 от 24.04.2006 г.: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numPr>
          <w:ilvl w:val="0"/>
          <w:numId w:val="3"/>
        </w:num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Уровень обеспеченности граждан общей площадью жилого помещения по Гончаровскому сельскому поселению составляет: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Уо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(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кв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.м</w:t>
      </w:r>
      <w:proofErr w:type="spellEnd"/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\чел ) = </w:t>
      </w:r>
      <w:r w:rsidRPr="00631FBE">
        <w:rPr>
          <w:rFonts w:eastAsia="Times New Roman"/>
          <w:sz w:val="20"/>
          <w:szCs w:val="20"/>
          <w:lang w:val="en-US" w:eastAsia="ar-SA"/>
        </w:rPr>
        <w:t>S</w:t>
      </w:r>
      <w:r w:rsidRPr="00631FBE">
        <w:rPr>
          <w:rFonts w:eastAsia="Times New Roman"/>
          <w:sz w:val="20"/>
          <w:szCs w:val="20"/>
          <w:lang w:eastAsia="ar-SA"/>
        </w:rPr>
        <w:t>п  :  К=   60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 xml:space="preserve"> :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3 =  20 м2\чел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Где: </w:t>
      </w:r>
      <w:proofErr w:type="gramStart"/>
      <w:r w:rsidRPr="00631FBE">
        <w:rPr>
          <w:rFonts w:eastAsia="Times New Roman"/>
          <w:sz w:val="20"/>
          <w:szCs w:val="20"/>
          <w:lang w:val="en-US" w:eastAsia="ar-SA"/>
        </w:rPr>
        <w:t>S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>п – общая площадь пригодных для проживания жилых помещений  муниципального жилого фонда;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К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– количество  граждан, зарегистрированных по договорам социального найма.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numPr>
          <w:ilvl w:val="0"/>
          <w:numId w:val="3"/>
        </w:num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Нормы предоставления определяются по формуле </w:t>
      </w:r>
    </w:p>
    <w:p w:rsidR="00841273" w:rsidRPr="00631FBE" w:rsidRDefault="00841273" w:rsidP="00841273">
      <w:pPr>
        <w:suppressAutoHyphens/>
        <w:ind w:left="360"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ind w:left="360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(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кв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.м</w:t>
      </w:r>
      <w:proofErr w:type="spellEnd"/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) =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Уо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х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</w:p>
    <w:p w:rsidR="00841273" w:rsidRPr="00631FBE" w:rsidRDefault="00841273" w:rsidP="00841273">
      <w:pPr>
        <w:suppressAutoHyphens/>
        <w:ind w:firstLine="360"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где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Уо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– уровень обеспеченности граждан общей площадью жилого помещения по Гончаровскому сельскому поселению   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– коэффициент, учитывающий факторы : количество граждан, нуждающихся в улучшении жилищных условий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 xml:space="preserve"> ,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объемы строительства жилья, состояние жилищного фонда социального использования  (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от 0,75 до 1)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В наших условиях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Кф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0,88 , т.к. жилье не строится, состояние жилого фонда не очень хорошее, количеств</w:t>
      </w:r>
      <w:r>
        <w:rPr>
          <w:rFonts w:eastAsia="Times New Roman"/>
          <w:sz w:val="20"/>
          <w:szCs w:val="20"/>
          <w:lang w:eastAsia="ar-SA"/>
        </w:rPr>
        <w:t>о нуждающихся всего на15.01.2016  г. – 4</w:t>
      </w:r>
      <w:r w:rsidRPr="00631FBE">
        <w:rPr>
          <w:rFonts w:eastAsia="Times New Roman"/>
          <w:sz w:val="20"/>
          <w:szCs w:val="20"/>
          <w:lang w:eastAsia="ar-SA"/>
        </w:rPr>
        <w:t xml:space="preserve"> человек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 12.2 х 0,88 = 15 м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2</w:t>
      </w:r>
      <w:proofErr w:type="gramEnd"/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Норма предоставления устанавливается  - 15 м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2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на одного человека.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b/>
          <w:sz w:val="20"/>
          <w:szCs w:val="20"/>
          <w:u w:val="single"/>
          <w:lang w:eastAsia="ar-SA"/>
        </w:rPr>
        <w:t>Учетная норма</w:t>
      </w:r>
      <w:r w:rsidRPr="00631FBE">
        <w:rPr>
          <w:rFonts w:eastAsia="Times New Roman"/>
          <w:sz w:val="20"/>
          <w:szCs w:val="20"/>
          <w:lang w:eastAsia="ar-SA"/>
        </w:rPr>
        <w:t xml:space="preserve"> устанавливается исходя  из нормы предоставления  и понижающего коэффициента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в размерах от 0,8 до 0,9. Так как муниципальное жилье не строится очередь большая,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= 0,8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b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Ну =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х К 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>п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 = 15  х 0,8     </w:t>
      </w:r>
      <w:r w:rsidRPr="00631FBE">
        <w:rPr>
          <w:rFonts w:eastAsia="Times New Roman"/>
          <w:b/>
          <w:sz w:val="20"/>
          <w:szCs w:val="20"/>
          <w:lang w:eastAsia="ar-SA"/>
        </w:rPr>
        <w:t>= 12 м2 от общей площади жилого помещения.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>Где</w:t>
      </w:r>
      <w:proofErr w:type="gramStart"/>
      <w:r w:rsidRPr="00631FBE">
        <w:rPr>
          <w:rFonts w:eastAsia="Times New Roman"/>
          <w:sz w:val="20"/>
          <w:szCs w:val="20"/>
          <w:lang w:eastAsia="ar-SA"/>
        </w:rPr>
        <w:t xml:space="preserve"> :</w:t>
      </w:r>
      <w:proofErr w:type="gramEnd"/>
      <w:r w:rsidRPr="00631FBE">
        <w:rPr>
          <w:rFonts w:eastAsia="Times New Roman"/>
          <w:sz w:val="20"/>
          <w:szCs w:val="20"/>
          <w:lang w:eastAsia="ar-SA"/>
        </w:rPr>
        <w:t xml:space="preserve">   Ну  - учетная норма площади;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Нп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-  норма предоставления;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631FBE"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 w:rsidRPr="00631FBE">
        <w:rPr>
          <w:rFonts w:eastAsia="Times New Roman"/>
          <w:sz w:val="20"/>
          <w:szCs w:val="20"/>
          <w:lang w:eastAsia="ar-SA"/>
        </w:rPr>
        <w:t>Кп</w:t>
      </w:r>
      <w:proofErr w:type="spellEnd"/>
      <w:r w:rsidRPr="00631FBE">
        <w:rPr>
          <w:rFonts w:eastAsia="Times New Roman"/>
          <w:sz w:val="20"/>
          <w:szCs w:val="20"/>
          <w:lang w:eastAsia="ar-SA"/>
        </w:rPr>
        <w:t xml:space="preserve">  - коэффициент понижающий</w:t>
      </w:r>
    </w:p>
    <w:p w:rsidR="00841273" w:rsidRPr="00631FBE" w:rsidRDefault="00841273" w:rsidP="00841273">
      <w:pPr>
        <w:suppressAutoHyphens/>
        <w:jc w:val="both"/>
        <w:rPr>
          <w:rFonts w:eastAsia="Times New Roman"/>
          <w:sz w:val="20"/>
          <w:szCs w:val="20"/>
          <w:lang w:eastAsia="ar-SA"/>
        </w:rPr>
      </w:pPr>
    </w:p>
    <w:p w:rsidR="00841273" w:rsidRPr="00631FBE" w:rsidRDefault="00841273" w:rsidP="00841273">
      <w:pPr>
        <w:suppressAutoHyphens/>
        <w:rPr>
          <w:rFonts w:eastAsia="Times New Roman"/>
          <w:lang w:eastAsia="ar-SA"/>
        </w:rPr>
      </w:pPr>
    </w:p>
    <w:p w:rsidR="00841273" w:rsidRDefault="00841273" w:rsidP="00841273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85C59A0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4BE3429"/>
    <w:multiLevelType w:val="hybridMultilevel"/>
    <w:tmpl w:val="076E5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EF"/>
    <w:rsid w:val="000F0313"/>
    <w:rsid w:val="001C62D4"/>
    <w:rsid w:val="003D40CC"/>
    <w:rsid w:val="006A29F8"/>
    <w:rsid w:val="00841273"/>
    <w:rsid w:val="009549EF"/>
    <w:rsid w:val="009A2FE8"/>
    <w:rsid w:val="00C65FD6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7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273"/>
    <w:pPr>
      <w:keepNext/>
      <w:numPr>
        <w:numId w:val="2"/>
      </w:numPr>
      <w:suppressAutoHyphens/>
      <w:outlineLvl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41273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1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7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273"/>
    <w:pPr>
      <w:keepNext/>
      <w:numPr>
        <w:numId w:val="2"/>
      </w:numPr>
      <w:suppressAutoHyphens/>
      <w:outlineLvl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41273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1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2019-02-21T04:10:00Z</cp:lastPrinted>
  <dcterms:created xsi:type="dcterms:W3CDTF">2017-05-29T04:52:00Z</dcterms:created>
  <dcterms:modified xsi:type="dcterms:W3CDTF">2019-02-21T04:10:00Z</dcterms:modified>
</cp:coreProperties>
</file>