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6B" w:rsidRDefault="00D2416B" w:rsidP="00E05C3C">
      <w:pPr>
        <w:keepNext/>
        <w:jc w:val="center"/>
        <w:outlineLvl w:val="0"/>
        <w:rPr>
          <w:b/>
          <w:bCs/>
          <w:spacing w:val="40"/>
          <w:kern w:val="24"/>
          <w:sz w:val="26"/>
          <w:szCs w:val="26"/>
        </w:rPr>
      </w:pPr>
      <w:r>
        <w:rPr>
          <w:noProof/>
        </w:rPr>
        <w:drawing>
          <wp:inline distT="0" distB="0" distL="0" distR="0" wp14:anchorId="05327E6F" wp14:editId="7D2927A3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3C" w:rsidRDefault="00E05C3C" w:rsidP="00E05C3C">
      <w:pPr>
        <w:keepNext/>
        <w:jc w:val="center"/>
        <w:outlineLvl w:val="0"/>
        <w:rPr>
          <w:b/>
          <w:bCs/>
          <w:spacing w:val="40"/>
          <w:kern w:val="24"/>
          <w:sz w:val="26"/>
          <w:szCs w:val="26"/>
        </w:rPr>
      </w:pPr>
      <w:r>
        <w:rPr>
          <w:b/>
          <w:bCs/>
          <w:spacing w:val="40"/>
          <w:kern w:val="24"/>
          <w:sz w:val="26"/>
          <w:szCs w:val="26"/>
        </w:rPr>
        <w:t>ВОЛГОГРАДСКАЯ ОБЛАСТЬ</w:t>
      </w:r>
    </w:p>
    <w:p w:rsidR="00E05C3C" w:rsidRDefault="00E05C3C" w:rsidP="00E05C3C">
      <w:pPr>
        <w:keepNext/>
        <w:jc w:val="center"/>
        <w:outlineLvl w:val="0"/>
        <w:rPr>
          <w:b/>
          <w:bCs/>
          <w:spacing w:val="40"/>
          <w:kern w:val="24"/>
          <w:sz w:val="26"/>
          <w:szCs w:val="26"/>
        </w:rPr>
      </w:pPr>
      <w:r>
        <w:rPr>
          <w:b/>
          <w:bCs/>
          <w:spacing w:val="40"/>
          <w:kern w:val="24"/>
          <w:sz w:val="26"/>
          <w:szCs w:val="26"/>
        </w:rPr>
        <w:t>ПАЛЛАСОВСКИЙ МУНИЦИПАЛЬНЫЙ РАЙОН</w:t>
      </w:r>
    </w:p>
    <w:p w:rsidR="00E05C3C" w:rsidRDefault="00E05C3C" w:rsidP="00E05C3C">
      <w:pPr>
        <w:keepNext/>
        <w:pBdr>
          <w:bottom w:val="single" w:sz="12" w:space="1" w:color="auto"/>
        </w:pBdr>
        <w:jc w:val="center"/>
        <w:outlineLvl w:val="0"/>
        <w:rPr>
          <w:b/>
          <w:bCs/>
          <w:spacing w:val="40"/>
          <w:kern w:val="24"/>
          <w:sz w:val="26"/>
          <w:szCs w:val="26"/>
        </w:rPr>
      </w:pPr>
      <w:r>
        <w:rPr>
          <w:b/>
          <w:bCs/>
          <w:spacing w:val="40"/>
          <w:kern w:val="24"/>
          <w:sz w:val="26"/>
          <w:szCs w:val="26"/>
        </w:rPr>
        <w:t>ГОНЧАРОВСКИЙ СЕЛЬСКИЙ СОВЕТ</w:t>
      </w:r>
    </w:p>
    <w:p w:rsidR="00E05C3C" w:rsidRDefault="00E05C3C" w:rsidP="00E05C3C">
      <w:pPr>
        <w:keepNext/>
        <w:jc w:val="center"/>
        <w:outlineLvl w:val="0"/>
        <w:rPr>
          <w:b/>
          <w:bCs/>
          <w:spacing w:val="40"/>
          <w:kern w:val="24"/>
          <w:sz w:val="26"/>
          <w:szCs w:val="26"/>
        </w:rPr>
      </w:pPr>
    </w:p>
    <w:p w:rsidR="00E05C3C" w:rsidRDefault="00E05C3C" w:rsidP="00E05C3C">
      <w:pPr>
        <w:keepNext/>
        <w:jc w:val="center"/>
        <w:outlineLvl w:val="0"/>
        <w:rPr>
          <w:b/>
          <w:bCs/>
          <w:spacing w:val="40"/>
          <w:kern w:val="24"/>
          <w:sz w:val="26"/>
          <w:szCs w:val="26"/>
        </w:rPr>
      </w:pPr>
      <w:r>
        <w:rPr>
          <w:b/>
          <w:bCs/>
          <w:spacing w:val="40"/>
          <w:kern w:val="24"/>
          <w:sz w:val="26"/>
          <w:szCs w:val="26"/>
        </w:rPr>
        <w:t>РЕШЕНИЕ</w:t>
      </w:r>
    </w:p>
    <w:p w:rsidR="00E05C3C" w:rsidRDefault="00E05C3C" w:rsidP="00E05C3C">
      <w:pPr>
        <w:keepNext/>
        <w:jc w:val="center"/>
        <w:outlineLvl w:val="0"/>
        <w:rPr>
          <w:b/>
          <w:bCs/>
          <w:spacing w:val="40"/>
          <w:kern w:val="24"/>
          <w:sz w:val="26"/>
          <w:szCs w:val="26"/>
        </w:rPr>
      </w:pPr>
    </w:p>
    <w:p w:rsidR="00E05C3C" w:rsidRDefault="00E05C3C" w:rsidP="00E05C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Золотари</w:t>
      </w:r>
    </w:p>
    <w:p w:rsidR="00E05C3C" w:rsidRDefault="00E05C3C" w:rsidP="00E05C3C">
      <w:pPr>
        <w:jc w:val="center"/>
        <w:rPr>
          <w:b/>
          <w:sz w:val="26"/>
          <w:szCs w:val="26"/>
        </w:rPr>
      </w:pPr>
    </w:p>
    <w:p w:rsidR="00E05C3C" w:rsidRDefault="00E05C3C" w:rsidP="00E05C3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</w:t>
      </w:r>
      <w:r w:rsidR="00D2416B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»</w:t>
      </w:r>
      <w:r w:rsidR="00D2416B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 xml:space="preserve"> 201</w:t>
      </w:r>
      <w:r w:rsidR="00D2416B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г.                                                                                   №</w:t>
      </w:r>
      <w:r w:rsidR="00D2416B">
        <w:rPr>
          <w:b/>
          <w:sz w:val="26"/>
          <w:szCs w:val="26"/>
        </w:rPr>
        <w:t>9\1</w:t>
      </w:r>
      <w:r>
        <w:rPr>
          <w:b/>
          <w:sz w:val="26"/>
          <w:szCs w:val="26"/>
        </w:rPr>
        <w:t xml:space="preserve">            </w:t>
      </w:r>
    </w:p>
    <w:p w:rsidR="00E05C3C" w:rsidRDefault="00E05C3C" w:rsidP="00E05C3C">
      <w:pPr>
        <w:rPr>
          <w:b/>
          <w:sz w:val="26"/>
          <w:szCs w:val="26"/>
        </w:rPr>
      </w:pPr>
    </w:p>
    <w:p w:rsidR="00E05C3C" w:rsidRDefault="00E05C3C" w:rsidP="00E05C3C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Положения о порядке</w:t>
      </w:r>
    </w:p>
    <w:p w:rsidR="00E05C3C" w:rsidRDefault="00E05C3C" w:rsidP="00E05C3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списания имущества, находящегося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E05C3C" w:rsidRDefault="00E05C3C" w:rsidP="00E05C3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собственности </w:t>
      </w:r>
      <w:bookmarkStart w:id="0" w:name="sub_3"/>
      <w:r>
        <w:rPr>
          <w:b/>
          <w:sz w:val="26"/>
          <w:szCs w:val="26"/>
        </w:rPr>
        <w:t>Гончаровского</w:t>
      </w:r>
    </w:p>
    <w:p w:rsidR="00E05C3C" w:rsidRDefault="00E05C3C" w:rsidP="00E05C3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Палласовского</w:t>
      </w:r>
      <w:proofErr w:type="spellEnd"/>
    </w:p>
    <w:p w:rsidR="00E05C3C" w:rsidRDefault="00E05C3C" w:rsidP="00E05C3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Волгоградской области» </w:t>
      </w:r>
    </w:p>
    <w:p w:rsidR="00E05C3C" w:rsidRDefault="00E05C3C" w:rsidP="00E05C3C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E05C3C" w:rsidRDefault="00E05C3C" w:rsidP="00E05C3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обеспечения единого порядка списания муниципального имущества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области, 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предприятий», Федеральным законом от 12.01.1996 № 7-ФЗ «О некоммерческих организациях», Федеральным законом от 08.05.2010 № 83-ФЗ «О внесении изменений в отдельные законодательные акты Российской Федерации в связи с совершенствованием</w:t>
      </w:r>
      <w:proofErr w:type="gramEnd"/>
      <w:r>
        <w:rPr>
          <w:sz w:val="26"/>
          <w:szCs w:val="26"/>
        </w:rPr>
        <w:t xml:space="preserve"> правового положения государственных (муниципальных) учреждений», Федеральным законом от 03.11.2006 № 174-ФЗ «Об автономных учреждениях», </w:t>
      </w:r>
      <w:r>
        <w:rPr>
          <w:bCs/>
          <w:sz w:val="26"/>
          <w:szCs w:val="26"/>
        </w:rPr>
        <w:t xml:space="preserve">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proofErr w:type="gramStart"/>
      <w:r>
        <w:rPr>
          <w:bCs/>
          <w:sz w:val="26"/>
          <w:szCs w:val="26"/>
        </w:rPr>
        <w:t xml:space="preserve">государственных (муниципальных) учреждений и Инструкции по его применению», приказом Министерства финансов Российской Федерации от 13.10.2003 № 91н «Об утверждении Методических указаний по бухгалтерскому учету основных средств», приказом Министерства финансов Российской Федерации от 30.03.2001 № 26н «Об утверждении Положения по бухгалтерскому учету «Учет основных средств» ПБУ 6/01», </w:t>
      </w:r>
      <w:r>
        <w:rPr>
          <w:sz w:val="26"/>
          <w:szCs w:val="26"/>
        </w:rPr>
        <w:t xml:space="preserve">руководствуясь Уставом Гончаровского сельского поселения, </w:t>
      </w:r>
      <w:proofErr w:type="spellStart"/>
      <w:r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</w:t>
      </w:r>
      <w:proofErr w:type="gramEnd"/>
    </w:p>
    <w:p w:rsidR="00E05C3C" w:rsidRDefault="00E05C3C" w:rsidP="00E05C3C">
      <w:pPr>
        <w:jc w:val="both"/>
        <w:rPr>
          <w:sz w:val="26"/>
          <w:szCs w:val="26"/>
        </w:rPr>
      </w:pPr>
    </w:p>
    <w:p w:rsidR="00E05C3C" w:rsidRDefault="00E05C3C" w:rsidP="00E05C3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E05C3C" w:rsidRDefault="00E05C3C" w:rsidP="00E05C3C">
      <w:pPr>
        <w:jc w:val="both"/>
        <w:rPr>
          <w:sz w:val="26"/>
          <w:szCs w:val="26"/>
        </w:rPr>
      </w:pPr>
    </w:p>
    <w:p w:rsidR="00E05C3C" w:rsidRDefault="00E05C3C" w:rsidP="00E05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lang w:val="x-none"/>
        </w:rPr>
        <w:t xml:space="preserve">Утвердить </w:t>
      </w:r>
      <w:r>
        <w:rPr>
          <w:sz w:val="26"/>
          <w:szCs w:val="26"/>
        </w:rPr>
        <w:t>По</w:t>
      </w:r>
      <w:proofErr w:type="spellStart"/>
      <w:r>
        <w:rPr>
          <w:sz w:val="26"/>
          <w:szCs w:val="26"/>
          <w:lang w:val="x-none"/>
        </w:rPr>
        <w:t>ложение</w:t>
      </w:r>
      <w:proofErr w:type="spellEnd"/>
      <w:r>
        <w:rPr>
          <w:sz w:val="26"/>
          <w:szCs w:val="26"/>
          <w:lang w:val="x-none"/>
        </w:rPr>
        <w:t xml:space="preserve"> о</w:t>
      </w:r>
      <w:r>
        <w:rPr>
          <w:sz w:val="26"/>
          <w:szCs w:val="26"/>
        </w:rPr>
        <w:t xml:space="preserve"> порядке</w:t>
      </w:r>
      <w:r>
        <w:rPr>
          <w:sz w:val="26"/>
          <w:szCs w:val="26"/>
          <w:lang w:val="x-none"/>
        </w:rPr>
        <w:t xml:space="preserve"> списани</w:t>
      </w:r>
      <w:r>
        <w:rPr>
          <w:sz w:val="26"/>
          <w:szCs w:val="26"/>
        </w:rPr>
        <w:t>я</w:t>
      </w:r>
      <w:r>
        <w:rPr>
          <w:sz w:val="26"/>
          <w:szCs w:val="26"/>
          <w:lang w:val="x-none"/>
        </w:rPr>
        <w:t xml:space="preserve"> имущества</w:t>
      </w:r>
      <w:r>
        <w:rPr>
          <w:sz w:val="26"/>
          <w:szCs w:val="26"/>
        </w:rPr>
        <w:t>, находящегося в муниципальной собственности</w:t>
      </w:r>
      <w:r>
        <w:rPr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 xml:space="preserve">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</w:t>
      </w:r>
      <w:r>
        <w:rPr>
          <w:sz w:val="26"/>
          <w:szCs w:val="26"/>
          <w:lang w:val="x-none"/>
        </w:rPr>
        <w:t>(</w:t>
      </w:r>
      <w:r>
        <w:rPr>
          <w:sz w:val="26"/>
          <w:szCs w:val="26"/>
        </w:rPr>
        <w:t>Приложение № 1).</w:t>
      </w:r>
    </w:p>
    <w:bookmarkEnd w:id="0"/>
    <w:p w:rsidR="00E05C3C" w:rsidRDefault="00E05C3C" w:rsidP="00E05C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D2416B" w:rsidRDefault="00D2416B" w:rsidP="00E05C3C">
      <w:pPr>
        <w:ind w:firstLine="720"/>
        <w:jc w:val="both"/>
        <w:rPr>
          <w:sz w:val="26"/>
          <w:szCs w:val="26"/>
        </w:rPr>
      </w:pPr>
    </w:p>
    <w:p w:rsidR="00E05C3C" w:rsidRDefault="00E05C3C" w:rsidP="00E05C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со дня его официального опубликования (обнародования). </w:t>
      </w:r>
    </w:p>
    <w:p w:rsidR="00D2416B" w:rsidRDefault="00D2416B" w:rsidP="00E05C3C">
      <w:pPr>
        <w:ind w:firstLine="720"/>
        <w:jc w:val="both"/>
        <w:rPr>
          <w:sz w:val="26"/>
          <w:szCs w:val="26"/>
        </w:rPr>
      </w:pPr>
    </w:p>
    <w:p w:rsidR="00E05C3C" w:rsidRDefault="00E05C3C" w:rsidP="00E05C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                  </w:t>
      </w:r>
      <w:proofErr w:type="spellStart"/>
      <w:r>
        <w:rPr>
          <w:b/>
          <w:sz w:val="26"/>
          <w:szCs w:val="26"/>
        </w:rPr>
        <w:t>К.У.Нуркатов</w:t>
      </w:r>
      <w:proofErr w:type="spellEnd"/>
    </w:p>
    <w:p w:rsidR="00E05C3C" w:rsidRDefault="00E05C3C" w:rsidP="00E05C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E05C3C" w:rsidRDefault="00E05C3C" w:rsidP="00E05C3C">
      <w:pPr>
        <w:jc w:val="both"/>
        <w:rPr>
          <w:b/>
          <w:sz w:val="26"/>
          <w:szCs w:val="26"/>
        </w:rPr>
      </w:pPr>
    </w:p>
    <w:p w:rsidR="00E05C3C" w:rsidRDefault="00E05C3C" w:rsidP="00E05C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рег:</w:t>
      </w:r>
      <w:r w:rsidR="00D2416B">
        <w:rPr>
          <w:b/>
          <w:sz w:val="26"/>
          <w:szCs w:val="26"/>
        </w:rPr>
        <w:t>1</w:t>
      </w:r>
      <w:r w:rsidR="008E5E7D">
        <w:rPr>
          <w:b/>
          <w:sz w:val="26"/>
          <w:szCs w:val="26"/>
        </w:rPr>
        <w:t>6</w:t>
      </w:r>
      <w:bookmarkStart w:id="1" w:name="_GoBack"/>
      <w:bookmarkEnd w:id="1"/>
      <w:r>
        <w:rPr>
          <w:b/>
          <w:sz w:val="26"/>
          <w:szCs w:val="26"/>
        </w:rPr>
        <w:t>/2014</w:t>
      </w: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D2416B" w:rsidRDefault="00D2416B" w:rsidP="00E05C3C">
      <w:pPr>
        <w:jc w:val="both"/>
        <w:rPr>
          <w:b/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Приложение № 1</w:t>
      </w:r>
    </w:p>
    <w:p w:rsidR="00E05C3C" w:rsidRDefault="00E05C3C" w:rsidP="00E05C3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к решению Гончаровского </w:t>
      </w:r>
    </w:p>
    <w:p w:rsidR="00E05C3C" w:rsidRDefault="00E05C3C" w:rsidP="00E05C3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сельского Совета</w:t>
      </w:r>
    </w:p>
    <w:p w:rsidR="00E05C3C" w:rsidRDefault="00E05C3C" w:rsidP="00E05C3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«</w:t>
      </w:r>
      <w:r w:rsidR="00D2416B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>»</w:t>
      </w:r>
      <w:r w:rsidR="00D2416B">
        <w:rPr>
          <w:bCs/>
          <w:sz w:val="26"/>
          <w:szCs w:val="26"/>
        </w:rPr>
        <w:t xml:space="preserve"> апреля </w:t>
      </w:r>
      <w:r>
        <w:rPr>
          <w:bCs/>
          <w:sz w:val="26"/>
          <w:szCs w:val="26"/>
        </w:rPr>
        <w:t xml:space="preserve"> 201</w:t>
      </w:r>
      <w:r w:rsidR="00D2416B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г. №</w:t>
      </w:r>
      <w:r w:rsidR="00D2416B">
        <w:rPr>
          <w:bCs/>
          <w:sz w:val="26"/>
          <w:szCs w:val="26"/>
        </w:rPr>
        <w:t>9\1</w:t>
      </w:r>
    </w:p>
    <w:p w:rsidR="00E05C3C" w:rsidRDefault="00E05C3C" w:rsidP="00E05C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p w:rsidR="00E05C3C" w:rsidRDefault="00E05C3C" w:rsidP="00E05C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E05C3C" w:rsidRDefault="00E05C3C" w:rsidP="00E05C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СПИСАНИЯ ИМУЩЕСТВА, НАХОДЯЩЕГОСЯ В МУНИЦИПАЛЬНОЙ СОБСТВЕННОСТИ ГОНЧАРОВСКОГО СЕЛЬСКОГО ПОСЕЛЕНИЯ ПАЛЛАСОВСКОГО МУНИЦИПАЛЬНОГО РАЙОНА ВОЛГОГРАДСКОЙ ОБЛАСТИ</w:t>
      </w:r>
    </w:p>
    <w:p w:rsidR="00E05C3C" w:rsidRDefault="00E05C3C" w:rsidP="00E05C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определяет порядок списания движимого и недвижимого имущества, находящегося в муниципальной собственности и 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учреждениями, органами местного самоуправления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(далее соответственно - муниципальное имущество, организации).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8"/>
      <w:bookmarkEnd w:id="2"/>
      <w:r>
        <w:rPr>
          <w:sz w:val="26"/>
          <w:szCs w:val="26"/>
        </w:rPr>
        <w:t>3. Решение о списании муниципального имущества принимается в случае, если: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а также экономической нецелесообразности или невозможности его восстановления, ремонта;</w:t>
      </w:r>
    </w:p>
    <w:p w:rsidR="00E05C3C" w:rsidRDefault="00E05C3C" w:rsidP="00E05C3C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муниципальное имущество выбыло из владения, пользования и распоряжения, в том числе помимо воли владельца,  вследствие гибели, уничтожения, невозможности установления его местонахождения, а также когда недвижимое имущество, включая объекты незавершенного строительства, подлежит сносу в связи со строительством новых объектов.</w:t>
      </w:r>
    </w:p>
    <w:p w:rsidR="00E05C3C" w:rsidRDefault="00E05C3C" w:rsidP="00E05C3C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Истечение нормативного срока полезного использования основных средств или начисление по нему 100% износа не является основанием для его списания, если по своему техническому состоянию или после проведения ремонта оно может быть использовано для дальнейшей эксплуатации по своему прямому назначению.</w:t>
      </w:r>
    </w:p>
    <w:p w:rsidR="00E05C3C" w:rsidRDefault="00E05C3C" w:rsidP="00E05C3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имущество, относящееся к основным средствам, подлежит списанию по заключению постоянно действующей комиссии по подготовке и </w:t>
      </w:r>
      <w:r>
        <w:rPr>
          <w:sz w:val="26"/>
          <w:szCs w:val="26"/>
        </w:rPr>
        <w:lastRenderedPageBreak/>
        <w:t>принятию решения о списании только в тех случаях, когда восстановление его невозможно или экономически нецелесообразно, а также когда оно не может быть в установленном порядке реализовано или передано другим юридическим лицам.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Решение о списании муниципального имущества закрепленного за организациями  принимается в отношении: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муниципального движимого имущества, закрепленного за муниципальными унитарными предприятиями на праве хозяйственного ведения, - указанными предприятиями самостоятельно, за исключением случаев установленных действующим законодательством;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63"/>
      <w:bookmarkEnd w:id="3"/>
      <w:r>
        <w:rPr>
          <w:sz w:val="26"/>
          <w:szCs w:val="26"/>
        </w:rPr>
        <w:t xml:space="preserve">б) муниципального недвижимого имущества (включая объекты незавершенного строительства), закрепленного за муниципальными унитарными предприятиями на праве хозяйственного ведения, - указанными предприятиями с согласия собственника имущества, путем издания соответствующего правового акта администрации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муниципального движимого имущества, находящегося у органов местного самоуправления на праве оперативного управления, - указанными организациями самостоятельно;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муниципального недвижимого имущества (включая объекты незавершенного строительства) находящегося у органов местного самоуправления на праве оперативного управления, - осуществляется с согласия собственника имущества, путем издания соответствующего правового акта администрации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муниципального недвижимого и движимого имущества, закрепленного на праве оперативного управления за муниципальными казенными учреждениями, осуществляется с согласия собственника имущества, путем издания соответствующего правового акта администрации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муниципального движимого имущества, за исключением особо ценного движимого имущества, закрепленного за муниципальными бюджетными и муниципальными автономными учреждениями на праве оперативного управления, либо приобретенного за счет средств, выделенных учредителем на приобретение такого имущества, - указанными учреждениями самостоятельно;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особо ценного движимого имущества, закрепленного на праве оперативного управления за муниципальными бюджетными и муниципальными автономными учреждениями, либо приобретенного учреждениями за счет средств, выделенных учредителем на приобретение такого имущества, - указанными учреждениями с согласия собственника имущества, путем издания соответствующего правового акта администрации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з) муниципального недвижимого имущества (включая объекты незавершенного строительства), закрепленного на праве оперативного управления за муниципальными бюджетными и муниципальными автономными учреждениями учредителем, либо приобретенного муниципальными бюджетными и муниципальными автономными учреждениями за счет средств, выделенных учредителем на приобретение такого имущества, - указанными учреждениями с согласия собственника имущества, путем издания соответствующего правового акта администрации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области;</w:t>
      </w:r>
      <w:proofErr w:type="gramEnd"/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муниципального недвижимого имущества (включая объекты незавершенного строительства), приобретенного муниципальными автономными учреждениями за счет средств от приносящей доход деятельности, - самостоятельно.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целях подготовки и принятия решений о списании муниципального имущества в организациях создаются постоянно действующие комиссии по подготовке и принятию таких решений (далее - комиссия).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Комиссия осуществляет следующие полномочия: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 использование для управленческих нужд и иные причины, которые привели к необходимости списания муниципального имущества в соответствии с </w:t>
      </w:r>
      <w:hyperlink r:id="rId6" w:anchor="Par48" w:history="1">
        <w:r>
          <w:rPr>
            <w:rStyle w:val="a3"/>
            <w:sz w:val="26"/>
            <w:szCs w:val="26"/>
          </w:rPr>
          <w:t>пунктом 3</w:t>
        </w:r>
      </w:hyperlink>
      <w:r>
        <w:rPr>
          <w:sz w:val="26"/>
          <w:szCs w:val="26"/>
        </w:rPr>
        <w:t xml:space="preserve"> настоящего Положения;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подготавливает акт о списании муниципального имущества (далее - акт о списании) в зависимости от вида списываемого муниципального имущества по установленной форме и формирует пакет документов в соответствии с пунктом 7 настоящего Положения.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комисс</w:t>
      </w:r>
      <w:proofErr w:type="gramStart"/>
      <w:r>
        <w:rPr>
          <w:sz w:val="26"/>
          <w:szCs w:val="26"/>
        </w:rPr>
        <w:t>ии и ее</w:t>
      </w:r>
      <w:proofErr w:type="gramEnd"/>
      <w:r>
        <w:rPr>
          <w:sz w:val="26"/>
          <w:szCs w:val="26"/>
        </w:rPr>
        <w:t xml:space="preserve"> состав утверждаются приказом руководителя организации. Таким приказом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муниципального имущества.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Комиссию возглавляет председатель, который осуществляет общее </w:t>
      </w:r>
      <w:r>
        <w:rPr>
          <w:sz w:val="26"/>
          <w:szCs w:val="26"/>
        </w:rPr>
        <w:lastRenderedPageBreak/>
        <w:t>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проводит заседания по мере необходимости.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 списании муниципального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в организации работников, обладающих специальными знаниями, для участия в заседаниях комиссии по решению председателя комиссии могут быть приглашены эксперты. 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 xml:space="preserve">Для получения согласия собственника имущества на списание муниципального имущества в соответствии с подпунктами «б», «г», «д», «ж», «з» пункта 4 настоящего положения и подготовки проекта соответствующего правового акта администрации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области, организация направляет в Администрацию Гончаровского сельского поселения (далее по тексту – Администрация) пакет документов, необходимых для списания муниципального имущества:</w:t>
      </w:r>
      <w:proofErr w:type="gramEnd"/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письменное обращение на официальном бланке организации с мотивированной просьбой о согласовании списания муниципального имущества;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перечень объектов муниципального имущества, решение о списании которых подлежит согласованию;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перечне объектов муниципального имущества указывается: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 по порядку;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объекта муниципального имущества;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инвентарный номер объекта муниципального имущества в случае его присвоения;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год ввода в эксплуатацию (год выпуска) объекта муниципального имущества;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балансовая стоимость объекта муниципального имущества на момент принятия решения о списании;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остаточная стоимость объекта муниципального имущества на момент принятия решения о списании;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копию решения о создании постоянно действующей комиссии по подготовке и принятию решения о списании муниципального имущества (с </w:t>
      </w:r>
      <w:r>
        <w:rPr>
          <w:sz w:val="26"/>
          <w:szCs w:val="26"/>
        </w:rPr>
        <w:lastRenderedPageBreak/>
        <w:t>приложением положения о данной комиссии и ее состава, утвержденных приказом руководителя организации) в случае, если такая комиссия создается впервые, либо в случае, если в положение о комиссии либо в ее состав внесены изменения;</w:t>
      </w:r>
      <w:proofErr w:type="gramEnd"/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копию протокола заседания постоянно действующей комиссии по подготовке и принятию решения о списании объектов муниципального имущества;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заверенная организацией копия инвентарной карточки учета основных средств в отношении объекта, подлежащего списанию, с указанием всех обязательных реквизитов на дату принятия решения комиссией организации о списании объекта;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е) акты о списании основных средств, составленные в соответствии с унифицированными </w:t>
      </w:r>
      <w:hyperlink r:id="rId7" w:history="1">
        <w:r>
          <w:rPr>
            <w:rStyle w:val="a3"/>
            <w:sz w:val="26"/>
            <w:szCs w:val="26"/>
          </w:rPr>
          <w:t>формами N ОС-4</w:t>
        </w:r>
      </w:hyperlink>
      <w:r>
        <w:rPr>
          <w:sz w:val="26"/>
          <w:szCs w:val="26"/>
        </w:rPr>
        <w:t xml:space="preserve"> «Акт о списании объекта основных средств (кроме автотранспортных средств)», </w:t>
      </w:r>
      <w:hyperlink r:id="rId8" w:history="1">
        <w:r>
          <w:rPr>
            <w:rStyle w:val="a3"/>
            <w:sz w:val="26"/>
            <w:szCs w:val="26"/>
          </w:rPr>
          <w:t>N ОС-4а</w:t>
        </w:r>
      </w:hyperlink>
      <w:r>
        <w:rPr>
          <w:sz w:val="26"/>
          <w:szCs w:val="26"/>
        </w:rPr>
        <w:t xml:space="preserve"> «Акт о списании автотранспортных средств», </w:t>
      </w:r>
      <w:hyperlink r:id="rId9" w:history="1">
        <w:r>
          <w:rPr>
            <w:rStyle w:val="a3"/>
            <w:sz w:val="26"/>
            <w:szCs w:val="26"/>
          </w:rPr>
          <w:t>N ОС-4б</w:t>
        </w:r>
      </w:hyperlink>
      <w:r>
        <w:rPr>
          <w:sz w:val="26"/>
          <w:szCs w:val="26"/>
        </w:rPr>
        <w:t xml:space="preserve"> «Акт о списании групп объектов основных средств (кроме автотранспортных средств)», утвержденными Постановлением Государственного комитета Российской Федерации по статистике от 21.01.2003 № 7 «Об утверждении унифицированных форм первичной учетной документации</w:t>
      </w:r>
      <w:proofErr w:type="gramEnd"/>
      <w:r>
        <w:rPr>
          <w:sz w:val="26"/>
          <w:szCs w:val="26"/>
        </w:rPr>
        <w:t xml:space="preserve"> по учету основных средств». </w:t>
      </w:r>
    </w:p>
    <w:p w:rsidR="00E05C3C" w:rsidRDefault="00E05C3C" w:rsidP="00E05C3C">
      <w:pPr>
        <w:spacing w:line="255" w:lineRule="atLeast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акте о списании в обязательном порядке должна содержаться информация о состоянии имущества (о непригодности основных сре</w:t>
      </w:r>
      <w:proofErr w:type="gramStart"/>
      <w:r>
        <w:rPr>
          <w:sz w:val="26"/>
          <w:szCs w:val="26"/>
        </w:rPr>
        <w:t>дств к д</w:t>
      </w:r>
      <w:proofErr w:type="gramEnd"/>
      <w:r>
        <w:rPr>
          <w:sz w:val="26"/>
          <w:szCs w:val="26"/>
        </w:rPr>
        <w:t xml:space="preserve">альнейшему использованию, невозможности и неэффективности их восстановления). Акты о списании должны быть заверены печатью организации, которой они оформлены, с указанием даты составления акта и даты утверждения его руководителем организации. Акты о списании, состоящие из двух и более листов, должны быть прошиты, пронумерованы, скреплены печатью организации. </w:t>
      </w:r>
    </w:p>
    <w:p w:rsidR="00E05C3C" w:rsidRDefault="00E05C3C" w:rsidP="00E05C3C">
      <w:pPr>
        <w:spacing w:line="255" w:lineRule="atLeast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по каждому объекту основных средств о наименовании, инвентарном номере, дате выпуска, балансовой, амортизационной, остаточной стоимости и иная информация, указанная в перечне имущества, должны строго соответствовать информации в актах о списании.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 о списании основных средств соответствующей формы утверждается руководителем организации, заверяется печатью и предоставляется в одном экземпляре (оригинал).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При списании автотранспортных средств дополнительно к документам, указанным в пункте 7 Положения организации представляют: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заверенные организацией копии документов технического учета, технический паспорт транспортного средства, свидетельство о регистрации транспортного средства, документ о прохождении последнего техосмотра;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техническое заключение независимого эксперта с приложением копий документов, подтверждающих его полномочия по осуществлению соответствующей деятельности на территории Российской Федерации;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обоснование возможности дальнейшего использования основных деталей </w:t>
      </w:r>
      <w:r>
        <w:rPr>
          <w:sz w:val="26"/>
          <w:szCs w:val="26"/>
        </w:rPr>
        <w:lastRenderedPageBreak/>
        <w:t>и узлов, которые могут быть получены от разборки;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фотографии объектов, подлежащих списанию.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 списании недвижимого имущества, дополнительно к документам, указанным в пункте 7 Положения организации представляют: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копии правоустанавливающих документов на объект списания;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копии документов технического учета (кадастровый и/или технический паспорт, поэтажный план, экспликация);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заверенные организацией копии правоустанавливающих документов на земельный участок, на котором располагается объект подлежащий списанию (с приложением копии кадастрового плана земельного участка или ситуационного плана (при отсутствии кадастрового плана));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выписки из Единого государственного реестра прав на недвижимое имущество и сделок с ним на объект недвижимого имущества, подлежащий списанию, и на земельный участок, на котором располагается объект недвижимого имущества, выданные не ранее чем за три месяца до дня их направления;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справку организации, осуществляющей технический учет, о прекращении учета в отношении объекта недвижимости;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акт о ликвидации объекта основных средств;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копию правового акта администрации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о сносе зданий.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При списании муниципального имущества, пришедшего в негодное состояние либо утраченного в результате аварий, пожаров, стихийных бедствий, организация дополнительно представляет заверенные копии документов, подтверждающих указанные обстоятельства.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Для списания муниципального имущества, пришедшего в негодное состояние в результате его умышленного уничтожения, порчи, хищения и (или) по которому срок фактической эксплуатации не превышает срока полезного использования, организациями дополнительно представляются: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заключение комиссии о ненадлежащем использовании (хранении) объекта с указанием виновных лиц;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информация о принятых мерах в отношении виновных лиц, допустивших повреждение объекта основных средств, с приложением копий подтверждающих документов (в случае выявления виновных лиц);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копия постановления о возбуждении или прекращении уголовного дела (при его наличии);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справка о стоимости нанесенного ущерба;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справка о возмещении ущерба виновными лицами;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справка с подробным пояснением причины, вызвавшей списание объектов до истечения срока полезного использования (в случае отсутствия виновных лиц).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Администрация в течение 30 дней с момента регистрации поступивших документов, издает соответствующий правовой акт о согласовании списания муниципального имущества.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При отсутствии одного или нескольких документов, указанных в </w:t>
      </w:r>
      <w:hyperlink r:id="rId10" w:anchor="Par73" w:history="1">
        <w:r>
          <w:rPr>
            <w:rStyle w:val="a3"/>
            <w:sz w:val="26"/>
            <w:szCs w:val="26"/>
          </w:rPr>
          <w:t xml:space="preserve">пунктах </w:t>
        </w:r>
      </w:hyperlink>
      <w:r>
        <w:rPr>
          <w:sz w:val="26"/>
          <w:szCs w:val="26"/>
        </w:rPr>
        <w:t>7 - 11 настоящего Положения, либо в случае их несоответствия требованиям настоящего Положения Администрация в течение 15 дней возвращает представленные документы без рассмотрения.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До издания соответствующего правового акта о согласовании списания муниципального имущества, реализация мероприятий, предусмотренных актом о списании (разборка, демонтаж, утилизация основных средств), не допускается.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При уничтожении муниципального имущества должна обеспечиваться безопасность граждан и сохранность чужого имущества.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Утилизация выбывшего из эксплуатации муниципального имущества осуществляется специализированными организациями.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При уничтожении объекта недвижимого имущества, земельный участок находящейся под ним должен быть приведен в соответствие с требованиями земельного и градостроительного законодательства.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После осуществления фактических и юридических действий с муниципальным имуществом, подлежащим утилизации, организация списывает данное имущество с баланса в установленном порядке.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двух месяцев с момента издания правового акта администрации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о согласовании списания муниципального имущества, организации представляют в Администрацию документацию, подтверждающую осуществление действий по утилизации имущества, а также копии приходных документов, документов о сдаче драгметаллов, металлолома, акты ликвидационных мероприятий, договоры на осуществление мероприятий по разборке и демонтажу списанных объектов. </w:t>
      </w:r>
    </w:p>
    <w:p w:rsidR="00E05C3C" w:rsidRDefault="00E05C3C" w:rsidP="00E05C3C">
      <w:pPr>
        <w:spacing w:line="255" w:lineRule="atLeast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E05C3C" w:rsidRDefault="00E05C3C" w:rsidP="00E05C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21. После завершения мероприятий по списанию недвижимого имущества, утвержденная руководителем организации копия акта о списании направляется в месячный срок в Администрацию для внесения соответствующих сведений в реестр муниципальной собственности.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 Ответственность за полноту и правильность проведения мероприятий по списанию основных средств, документальное оформление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 финансовые расчеты несет руководитель и главный бухгалтер организации.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 Оформленный комиссией акт о списании утверждается руководителем организации самостоятельно, а в отношении муниципального имущества, указанного в подпунктах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«б», «г», «д», «ж», «з» пункта 4 настоящего Положения, - после издания соответствующего правового акта администрации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области.</w:t>
      </w:r>
    </w:p>
    <w:p w:rsidR="00E05C3C" w:rsidRDefault="00E05C3C" w:rsidP="00E05C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E05C3C" w:rsidRDefault="00E05C3C" w:rsidP="00E05C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 Сделки по списанию муниципального имущества, произведенные с нарушением настоящего Положения, признаются недействительными.</w:t>
      </w: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 Перемещение имущества между юридическими лицами, их структурными подразделениями списанием не признается. Указанная операция оформляется в порядке, установленном действующим законодательством.</w:t>
      </w: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 Установленный настоящим Положением порядок списания муниципального имущества (зданий, сооружений, машин, оборудования, транспортных средств и другого имущества), относящегося к основным средствам, не применяется в тех случаях, когда Правительством Российской Федерации установлен иной порядок списания основных средств.</w:t>
      </w: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C3C" w:rsidRDefault="00E05C3C" w:rsidP="00E05C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E0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C7"/>
    <w:rsid w:val="000F0313"/>
    <w:rsid w:val="008E5E7D"/>
    <w:rsid w:val="009B38C7"/>
    <w:rsid w:val="00C65FD6"/>
    <w:rsid w:val="00D2416B"/>
    <w:rsid w:val="00E0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C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C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C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C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33BA9B36F7620CC5FFB0F34243017ED900F4EB71AE675E7436C9D259259840C800D7E5CE45B0Bc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33BA9B36F7620CC5FFB0F34243017ED900F4EB71AE675E7436C9D259259840C800D7E5CE7520BcE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56;&#1054;&#1045;&#1050;&#1058;%20&#1057;&#1055;&#1048;&#1057;&#1040;&#1053;&#1048;&#1045;%20&#1052;&#1059;&#1053;&#1048;&#1062;&#1048;&#1055;&#1040;&#1051;&#1068;&#1053;&#1067;&#1061;%20&#1048;&#1052;&#1059;&#1065;&#1045;&#1057;&#1058;&#1042;&#1040;%20(1)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ugiso.midural.ru/bitrix/admin/iblock_element_edit.php?IBLOCK_SECTION_ID=284&amp;type=mugiso&amp;lang=ru&amp;IBLOCK_ID=3&amp;find_section_section=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733BA9B36F7620CC5FFB0F34243017ED900F4EB71AE675E7436C9D259259840C800D7E5CE4590B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3272</Words>
  <Characters>18652</Characters>
  <Application>Microsoft Office Word</Application>
  <DocSecurity>0</DocSecurity>
  <Lines>155</Lines>
  <Paragraphs>43</Paragraphs>
  <ScaleCrop>false</ScaleCrop>
  <Company/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2015-04-15T12:52:00Z</cp:lastPrinted>
  <dcterms:created xsi:type="dcterms:W3CDTF">2015-04-15T12:38:00Z</dcterms:created>
  <dcterms:modified xsi:type="dcterms:W3CDTF">2015-04-24T04:50:00Z</dcterms:modified>
</cp:coreProperties>
</file>