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D" w:rsidRDefault="002927ED" w:rsidP="002927ED"/>
    <w:p w:rsidR="0082686A" w:rsidRDefault="0082686A" w:rsidP="002927E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ED" w:rsidRDefault="002927ED" w:rsidP="002927ED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2927ED" w:rsidRDefault="002927ED" w:rsidP="002927ED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2927ED" w:rsidRDefault="003B3E1D" w:rsidP="002927E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ГОНЧАРОВСКИЙ</w:t>
      </w:r>
      <w:r w:rsidR="002927ED">
        <w:rPr>
          <w:b/>
        </w:rPr>
        <w:t xml:space="preserve"> СЕЛЬСКИЙ СОВЕТ     </w:t>
      </w:r>
    </w:p>
    <w:p w:rsidR="002927ED" w:rsidRDefault="002927ED" w:rsidP="002927ED">
      <w:pPr>
        <w:jc w:val="center"/>
        <w:rPr>
          <w:b/>
        </w:rPr>
      </w:pPr>
    </w:p>
    <w:p w:rsidR="002927ED" w:rsidRDefault="002927ED" w:rsidP="002927ED">
      <w:pPr>
        <w:jc w:val="center"/>
        <w:rPr>
          <w:b/>
        </w:rPr>
      </w:pPr>
    </w:p>
    <w:p w:rsidR="002927ED" w:rsidRDefault="002927ED" w:rsidP="002927E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927ED" w:rsidRDefault="002927ED" w:rsidP="002927ED">
      <w:pPr>
        <w:jc w:val="center"/>
        <w:rPr>
          <w:b/>
        </w:rPr>
      </w:pPr>
    </w:p>
    <w:p w:rsidR="002927ED" w:rsidRDefault="002927ED" w:rsidP="002927ED">
      <w:pPr>
        <w:jc w:val="both"/>
        <w:rPr>
          <w:b/>
        </w:rPr>
      </w:pPr>
      <w:r>
        <w:rPr>
          <w:b/>
        </w:rPr>
        <w:t>«</w:t>
      </w:r>
      <w:r w:rsidR="0082686A">
        <w:rPr>
          <w:b/>
        </w:rPr>
        <w:t>13</w:t>
      </w:r>
      <w:r>
        <w:rPr>
          <w:b/>
        </w:rPr>
        <w:t>»</w:t>
      </w:r>
      <w:r w:rsidR="0082686A">
        <w:rPr>
          <w:b/>
        </w:rPr>
        <w:t xml:space="preserve"> апреля </w:t>
      </w:r>
      <w:r>
        <w:rPr>
          <w:b/>
        </w:rPr>
        <w:t xml:space="preserve"> 2015г.                              п. </w:t>
      </w:r>
      <w:r w:rsidR="003B3E1D">
        <w:rPr>
          <w:b/>
        </w:rPr>
        <w:t>Золотари</w:t>
      </w:r>
      <w:r>
        <w:rPr>
          <w:b/>
        </w:rPr>
        <w:t xml:space="preserve">                                                №</w:t>
      </w:r>
      <w:r w:rsidR="0082686A">
        <w:rPr>
          <w:b/>
        </w:rPr>
        <w:t>8\1</w:t>
      </w:r>
    </w:p>
    <w:p w:rsidR="002927ED" w:rsidRDefault="002927ED" w:rsidP="002927ED">
      <w:pPr>
        <w:jc w:val="both"/>
        <w:rPr>
          <w:b/>
        </w:rPr>
      </w:pPr>
    </w:p>
    <w:p w:rsidR="002927ED" w:rsidRDefault="002927ED" w:rsidP="002927ED">
      <w:pPr>
        <w:jc w:val="both"/>
        <w:rPr>
          <w:b/>
        </w:rPr>
      </w:pPr>
    </w:p>
    <w:p w:rsidR="002927ED" w:rsidRDefault="002927ED" w:rsidP="002927ED">
      <w:pPr>
        <w:jc w:val="both"/>
        <w:rPr>
          <w:b/>
        </w:rPr>
      </w:pPr>
    </w:p>
    <w:p w:rsidR="002927ED" w:rsidRDefault="002927ED" w:rsidP="002927ED">
      <w:pPr>
        <w:jc w:val="both"/>
        <w:rPr>
          <w:b/>
        </w:rPr>
      </w:pPr>
      <w:r>
        <w:rPr>
          <w:b/>
        </w:rPr>
        <w:t>«Об утверждении Положения об организации</w:t>
      </w:r>
    </w:p>
    <w:p w:rsidR="002927ED" w:rsidRDefault="002927ED" w:rsidP="002927ED">
      <w:pPr>
        <w:jc w:val="both"/>
        <w:rPr>
          <w:b/>
        </w:rPr>
      </w:pPr>
      <w:r>
        <w:rPr>
          <w:b/>
        </w:rPr>
        <w:t>сбора и вывоза,</w:t>
      </w:r>
      <w:r>
        <w:t xml:space="preserve"> </w:t>
      </w:r>
      <w:r>
        <w:rPr>
          <w:b/>
        </w:rPr>
        <w:t xml:space="preserve">твердых коммунальных отходов </w:t>
      </w:r>
    </w:p>
    <w:p w:rsidR="002927ED" w:rsidRDefault="002927ED" w:rsidP="002927ED">
      <w:pPr>
        <w:jc w:val="both"/>
        <w:rPr>
          <w:b/>
        </w:rPr>
      </w:pPr>
      <w:r>
        <w:rPr>
          <w:b/>
        </w:rPr>
        <w:t xml:space="preserve">и мусора в </w:t>
      </w:r>
      <w:proofErr w:type="spellStart"/>
      <w:r w:rsidR="003B3E1D">
        <w:rPr>
          <w:b/>
        </w:rPr>
        <w:t>Гончаровском</w:t>
      </w:r>
      <w:proofErr w:type="spellEnd"/>
      <w:r>
        <w:rPr>
          <w:b/>
        </w:rPr>
        <w:t xml:space="preserve"> сельском поселении».</w:t>
      </w:r>
    </w:p>
    <w:p w:rsidR="002927ED" w:rsidRDefault="002927ED" w:rsidP="002927ED">
      <w:pPr>
        <w:jc w:val="both"/>
        <w:rPr>
          <w:b/>
        </w:rPr>
      </w:pPr>
    </w:p>
    <w:p w:rsidR="002927ED" w:rsidRDefault="002927ED" w:rsidP="002927ED">
      <w:pPr>
        <w:jc w:val="both"/>
        <w:rPr>
          <w:b/>
        </w:rPr>
      </w:pPr>
    </w:p>
    <w:p w:rsidR="002927ED" w:rsidRDefault="002927ED" w:rsidP="002927ED">
      <w:pPr>
        <w:jc w:val="both"/>
      </w:pPr>
      <w:r>
        <w:t xml:space="preserve">        </w:t>
      </w:r>
      <w:proofErr w:type="gramStart"/>
      <w:r>
        <w:t xml:space="preserve">В соответствии с п.18 ч.1 ст.14 Федерального закона от 06 октября 2003 года №131-ФЗ «Об общих принципах организации местного самоуправления в Российской Федерации», ст.17 Федерального закона от 10 января 2002 года №7-ФЗ «Об охране окружающей среды», Федеральным законом от 24 июня 1998 г. № 89-ФЗ "Об отходах производства и потребления", руководствуясь Уставом </w:t>
      </w:r>
      <w:r w:rsidR="003B3E1D">
        <w:t>Гончаровского</w:t>
      </w:r>
      <w:r>
        <w:t xml:space="preserve"> сельского поселения, </w:t>
      </w:r>
      <w:proofErr w:type="spellStart"/>
      <w:r w:rsidR="003B3E1D">
        <w:t>Гончаровский</w:t>
      </w:r>
      <w:proofErr w:type="spellEnd"/>
      <w:r>
        <w:t xml:space="preserve"> сельский</w:t>
      </w:r>
      <w:proofErr w:type="gramEnd"/>
      <w:r>
        <w:t xml:space="preserve"> Совет,           </w:t>
      </w:r>
    </w:p>
    <w:p w:rsidR="002927ED" w:rsidRDefault="002927ED" w:rsidP="002927ED">
      <w:pPr>
        <w:jc w:val="both"/>
        <w:rPr>
          <w:b/>
        </w:rPr>
      </w:pPr>
    </w:p>
    <w:p w:rsidR="002927ED" w:rsidRDefault="002927ED" w:rsidP="002927E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    </w:t>
      </w:r>
    </w:p>
    <w:p w:rsidR="002927ED" w:rsidRDefault="002927ED" w:rsidP="002927ED">
      <w:pPr>
        <w:jc w:val="center"/>
        <w:rPr>
          <w:b/>
        </w:rPr>
      </w:pPr>
    </w:p>
    <w:p w:rsidR="002927ED" w:rsidRDefault="002927ED" w:rsidP="002927ED">
      <w:pPr>
        <w:jc w:val="both"/>
      </w:pPr>
      <w:r>
        <w:t xml:space="preserve">       1.Утвердить Положение об организации сбора и вывоза, твердых коммунальных отходов и мусора в </w:t>
      </w:r>
      <w:proofErr w:type="spellStart"/>
      <w:r w:rsidR="003B3E1D">
        <w:t>Гончаровском</w:t>
      </w:r>
      <w:proofErr w:type="spellEnd"/>
      <w:r>
        <w:t xml:space="preserve"> сельском поселении (приложение к Решению).</w:t>
      </w:r>
    </w:p>
    <w:p w:rsidR="00B977AB" w:rsidRDefault="002927ED" w:rsidP="002927ED">
      <w:pPr>
        <w:jc w:val="both"/>
      </w:pPr>
      <w:r>
        <w:t xml:space="preserve">       2. Отменить Решение </w:t>
      </w:r>
      <w:r w:rsidR="003B3E1D">
        <w:t>Гончаровского</w:t>
      </w:r>
      <w:r>
        <w:t xml:space="preserve"> сельского Совета №</w:t>
      </w:r>
      <w:r w:rsidR="00B977AB">
        <w:t xml:space="preserve"> 23\2 от 18 октября 2013</w:t>
      </w:r>
      <w:r>
        <w:t xml:space="preserve">г. «Об утверждении Положения об организации сбора и вывоза, бытовых отходов и мусора в </w:t>
      </w:r>
      <w:proofErr w:type="spellStart"/>
      <w:r w:rsidR="003B3E1D">
        <w:t>Гончаровском</w:t>
      </w:r>
      <w:proofErr w:type="spellEnd"/>
      <w:r>
        <w:t xml:space="preserve"> сельском поселении»</w:t>
      </w:r>
    </w:p>
    <w:p w:rsidR="002927ED" w:rsidRDefault="002927ED" w:rsidP="002927ED">
      <w:pPr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2927ED" w:rsidRDefault="002927ED" w:rsidP="002927ED">
      <w:pPr>
        <w:jc w:val="both"/>
      </w:pPr>
      <w:r>
        <w:t xml:space="preserve">       4. Настоящее Решение вступает в силу со дня его официального опубликования (обнародования). </w:t>
      </w:r>
    </w:p>
    <w:p w:rsidR="002927ED" w:rsidRDefault="002927ED" w:rsidP="002927ED">
      <w:pPr>
        <w:jc w:val="both"/>
      </w:pPr>
    </w:p>
    <w:p w:rsidR="002927ED" w:rsidRDefault="002927ED" w:rsidP="002927ED">
      <w:pPr>
        <w:jc w:val="both"/>
        <w:rPr>
          <w:b/>
        </w:rPr>
      </w:pPr>
      <w:r>
        <w:rPr>
          <w:b/>
        </w:rPr>
        <w:t xml:space="preserve">Глава </w:t>
      </w:r>
      <w:r w:rsidR="003B3E1D">
        <w:rPr>
          <w:b/>
        </w:rPr>
        <w:t>Гончаровского</w:t>
      </w:r>
    </w:p>
    <w:p w:rsidR="002927ED" w:rsidRDefault="002927ED" w:rsidP="002927ED">
      <w:pPr>
        <w:jc w:val="both"/>
        <w:rPr>
          <w:b/>
        </w:rPr>
      </w:pPr>
      <w:r>
        <w:rPr>
          <w:b/>
        </w:rPr>
        <w:t xml:space="preserve"> сельского поселения                                                                                </w:t>
      </w:r>
      <w:r w:rsidR="003B3E1D">
        <w:rPr>
          <w:b/>
        </w:rPr>
        <w:t xml:space="preserve"> </w:t>
      </w:r>
      <w:proofErr w:type="spellStart"/>
      <w:r w:rsidR="003B3E1D">
        <w:rPr>
          <w:b/>
        </w:rPr>
        <w:t>К.У.Нуркатов</w:t>
      </w:r>
      <w:proofErr w:type="spellEnd"/>
    </w:p>
    <w:p w:rsidR="002927ED" w:rsidRDefault="002927ED" w:rsidP="002927ED">
      <w:pPr>
        <w:jc w:val="both"/>
        <w:rPr>
          <w:b/>
        </w:rPr>
      </w:pPr>
    </w:p>
    <w:p w:rsidR="002927ED" w:rsidRDefault="002927ED" w:rsidP="002927ED">
      <w:pPr>
        <w:jc w:val="center"/>
        <w:rPr>
          <w:b/>
        </w:rPr>
      </w:pPr>
    </w:p>
    <w:p w:rsidR="002927ED" w:rsidRDefault="002927ED" w:rsidP="002927ED">
      <w:pPr>
        <w:jc w:val="both"/>
      </w:pPr>
      <w:r>
        <w:t>Рег. №</w:t>
      </w:r>
      <w:r w:rsidR="0082686A">
        <w:t xml:space="preserve">14 </w:t>
      </w:r>
      <w:bookmarkStart w:id="0" w:name="_GoBack"/>
      <w:bookmarkEnd w:id="0"/>
      <w:r>
        <w:t>/2015г.</w:t>
      </w:r>
    </w:p>
    <w:p w:rsidR="002927ED" w:rsidRDefault="002927ED" w:rsidP="002927ED">
      <w:pPr>
        <w:jc w:val="center"/>
        <w:rPr>
          <w:b/>
        </w:rPr>
      </w:pPr>
    </w:p>
    <w:p w:rsidR="002927ED" w:rsidRDefault="002927ED" w:rsidP="002927ED">
      <w:pPr>
        <w:jc w:val="center"/>
        <w:rPr>
          <w:b/>
        </w:rPr>
      </w:pPr>
    </w:p>
    <w:p w:rsidR="002927ED" w:rsidRDefault="002927ED" w:rsidP="002927ED">
      <w:pPr>
        <w:jc w:val="center"/>
        <w:rPr>
          <w:b/>
        </w:rPr>
      </w:pPr>
    </w:p>
    <w:p w:rsidR="002927ED" w:rsidRDefault="002927ED" w:rsidP="002927ED">
      <w:pPr>
        <w:jc w:val="center"/>
        <w:rPr>
          <w:b/>
        </w:rPr>
      </w:pPr>
    </w:p>
    <w:p w:rsidR="002927ED" w:rsidRDefault="002927ED" w:rsidP="002927ED">
      <w:pPr>
        <w:rPr>
          <w:b/>
        </w:rPr>
      </w:pPr>
    </w:p>
    <w:p w:rsidR="002927ED" w:rsidRDefault="002927ED" w:rsidP="002927ED">
      <w:pPr>
        <w:rPr>
          <w:b/>
        </w:rPr>
      </w:pPr>
    </w:p>
    <w:p w:rsidR="002927ED" w:rsidRDefault="002927ED" w:rsidP="002927ED">
      <w:pPr>
        <w:rPr>
          <w:b/>
        </w:rPr>
      </w:pPr>
    </w:p>
    <w:p w:rsidR="002927ED" w:rsidRDefault="002927ED" w:rsidP="002927ED">
      <w:pPr>
        <w:rPr>
          <w:sz w:val="20"/>
          <w:szCs w:val="20"/>
        </w:rPr>
      </w:pPr>
    </w:p>
    <w:p w:rsidR="002927ED" w:rsidRDefault="002927ED" w:rsidP="002927ED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2927ED" w:rsidRDefault="002927ED" w:rsidP="002927ED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="003B3E1D">
        <w:rPr>
          <w:sz w:val="20"/>
          <w:szCs w:val="20"/>
        </w:rPr>
        <w:t>Гончаровского</w:t>
      </w:r>
      <w:r>
        <w:rPr>
          <w:sz w:val="20"/>
          <w:szCs w:val="20"/>
        </w:rPr>
        <w:t xml:space="preserve"> сельского Совета</w:t>
      </w:r>
    </w:p>
    <w:p w:rsidR="002927ED" w:rsidRDefault="002927ED" w:rsidP="002927ED">
      <w:pPr>
        <w:ind w:left="6372"/>
        <w:rPr>
          <w:sz w:val="20"/>
          <w:szCs w:val="20"/>
        </w:rPr>
      </w:pPr>
      <w:r>
        <w:rPr>
          <w:sz w:val="20"/>
          <w:szCs w:val="20"/>
        </w:rPr>
        <w:t>от «</w:t>
      </w:r>
      <w:r w:rsidR="0082686A">
        <w:rPr>
          <w:sz w:val="20"/>
          <w:szCs w:val="20"/>
        </w:rPr>
        <w:t>13</w:t>
      </w:r>
      <w:r>
        <w:rPr>
          <w:sz w:val="20"/>
          <w:szCs w:val="20"/>
        </w:rPr>
        <w:t>»</w:t>
      </w:r>
      <w:r w:rsidR="0082686A">
        <w:rPr>
          <w:sz w:val="20"/>
          <w:szCs w:val="20"/>
        </w:rPr>
        <w:t xml:space="preserve"> апреля  </w:t>
      </w:r>
      <w:r>
        <w:rPr>
          <w:sz w:val="20"/>
          <w:szCs w:val="20"/>
        </w:rPr>
        <w:t>2015г.    №</w:t>
      </w:r>
      <w:r w:rsidR="0082686A">
        <w:rPr>
          <w:sz w:val="20"/>
          <w:szCs w:val="20"/>
        </w:rPr>
        <w:t xml:space="preserve"> 8/1</w:t>
      </w:r>
    </w:p>
    <w:p w:rsidR="002927ED" w:rsidRDefault="002927ED" w:rsidP="002927ED">
      <w:pPr>
        <w:autoSpaceDE w:val="0"/>
        <w:autoSpaceDN w:val="0"/>
        <w:adjustRightInd w:val="0"/>
        <w:spacing w:before="86" w:line="274" w:lineRule="exac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jc w:val="center"/>
        <w:rPr>
          <w:b/>
          <w:bCs/>
        </w:rPr>
      </w:pPr>
      <w:r>
        <w:rPr>
          <w:b/>
          <w:bCs/>
        </w:rPr>
        <w:t>Об организации сбора и вывоза, твердых коммунальных отходов и мусора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jc w:val="center"/>
      </w:pPr>
      <w:r>
        <w:rPr>
          <w:b/>
          <w:bCs/>
        </w:rPr>
        <w:t xml:space="preserve">на территории </w:t>
      </w:r>
      <w:r w:rsidR="003B3E1D">
        <w:rPr>
          <w:b/>
          <w:bCs/>
        </w:rPr>
        <w:t>Гончаровского</w:t>
      </w:r>
      <w:r>
        <w:rPr>
          <w:b/>
          <w:bCs/>
        </w:rPr>
        <w:t xml:space="preserve"> сельского поселения</w:t>
      </w:r>
    </w:p>
    <w:p w:rsidR="002927ED" w:rsidRDefault="002927ED" w:rsidP="002927ED">
      <w:pPr>
        <w:autoSpaceDE w:val="0"/>
        <w:autoSpaceDN w:val="0"/>
        <w:adjustRightInd w:val="0"/>
        <w:spacing w:before="67" w:line="274" w:lineRule="exact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 xml:space="preserve">1. Настоящее Положение разработано на основе действующих законов Российской Федерации и законов Волгоградской области, определяющих требование к защите окружающей среды и </w:t>
      </w:r>
      <w:proofErr w:type="spellStart"/>
      <w:r>
        <w:t>СанПин</w:t>
      </w:r>
      <w:proofErr w:type="spellEnd"/>
      <w:r>
        <w:t xml:space="preserve"> «Санитарные требования содержания территории населенных мест, устанавливающие обязательные для исполнения нормы и требования.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 xml:space="preserve">1.2.Организация работ по уборке мусора, очистке территории, закрепленных правовыми актами, возлагается на владельцев и арендаторов земельных участков. Вывоз твердых коммунальных отходов и мусора на площадки временного хранения может осуществлять  лично владелец земельного участка  или организация любой организационно – правовой формы, а также индивидуальный предприниматель, оказывающие услуги по вывозу твердых коммунальных отходов, имеющих лицензию на обращение с отходами.    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1.3. Настоящий порядок принят в целях обеспечения прав граждан на благоприятную среду обитания, создания здоровых и культурных условий жизни и досуга населения.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 xml:space="preserve">                                                       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left="360"/>
        <w:jc w:val="center"/>
        <w:rPr>
          <w:b/>
        </w:rPr>
      </w:pPr>
      <w:r>
        <w:rPr>
          <w:b/>
        </w:rPr>
        <w:t xml:space="preserve">2.Основные понятия    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left="360"/>
        <w:jc w:val="both"/>
        <w:rPr>
          <w:color w:val="000000"/>
        </w:rPr>
      </w:pPr>
      <w:r>
        <w:rPr>
          <w:color w:val="FF0000"/>
        </w:rPr>
        <w:t xml:space="preserve">       </w:t>
      </w:r>
      <w:r>
        <w:rPr>
          <w:color w:val="000000"/>
        </w:rPr>
        <w:t>2.1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left="360"/>
        <w:jc w:val="both"/>
      </w:pPr>
      <w:r>
        <w:t xml:space="preserve">     2.2. Потребитель – гражданин, использующий, заказывающий или имеющей намерения заказать исключительно для личных, семейных, домашних и иных нужд, несвязанных с осуществлением предпринимательской деятельности, услуги по вывозу отходов.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left="360"/>
        <w:jc w:val="both"/>
      </w:pPr>
      <w:r>
        <w:t xml:space="preserve">     2.3. Исполнитель – организация независимо от ее организационно-правовой формы, а также индивидуальный предприниматель, оказывающие потребителю услуги по вывозу твердых коммунальных отходов по возмездному договору.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left="360"/>
        <w:jc w:val="both"/>
      </w:pP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left="360"/>
        <w:jc w:val="center"/>
        <w:rPr>
          <w:b/>
        </w:rPr>
      </w:pPr>
      <w:r>
        <w:rPr>
          <w:b/>
        </w:rPr>
        <w:t>3.Сбор твердых коммунальных отходов, жидких бытовых и пищевых отходов.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left="360"/>
        <w:jc w:val="center"/>
        <w:rPr>
          <w:b/>
        </w:rPr>
      </w:pP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left="360"/>
        <w:jc w:val="both"/>
        <w:rPr>
          <w:b/>
        </w:rPr>
      </w:pPr>
      <w:r>
        <w:rPr>
          <w:b/>
        </w:rPr>
        <w:t xml:space="preserve">     3.1.Общие требования.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left="360"/>
        <w:jc w:val="both"/>
      </w:pPr>
      <w:r>
        <w:t xml:space="preserve">     3.1.1. Объектами очистки являются: территории домовладений, уличные проезды, объекты культурно-бытового значения, территории различных предприятий, учреждений и организации, места общественного пользования, места отдыха.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left="360"/>
        <w:jc w:val="both"/>
      </w:pPr>
      <w:r>
        <w:t xml:space="preserve">     3.1.2. На территории домовладения должны быть выделены специальные площадки для размещения контейнеров с удобными подъездами для транспорта. Площадка должна быть открытой, с водонепроницаемым покрытием и желательно огражденной.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left="360"/>
        <w:jc w:val="both"/>
      </w:pPr>
      <w:r>
        <w:t xml:space="preserve">      3.1.3. Твердые коммунальные отходы вывозятся </w:t>
      </w:r>
      <w:proofErr w:type="spellStart"/>
      <w:r>
        <w:t>мусоровозным</w:t>
      </w:r>
      <w:proofErr w:type="spellEnd"/>
      <w:r>
        <w:t xml:space="preserve"> транспортом, а жидкие отходы из </w:t>
      </w:r>
      <w:proofErr w:type="spellStart"/>
      <w:r>
        <w:t>неканализованных</w:t>
      </w:r>
      <w:proofErr w:type="spellEnd"/>
      <w:r>
        <w:t xml:space="preserve"> домовладений – ассенизационным вакуумным транспортом.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left="360"/>
        <w:jc w:val="both"/>
        <w:rPr>
          <w:b/>
        </w:rPr>
      </w:pPr>
      <w:r>
        <w:rPr>
          <w:b/>
        </w:rPr>
        <w:t xml:space="preserve">     3.2.Сбор твердых коммунальных отходов.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left="360"/>
        <w:jc w:val="both"/>
      </w:pPr>
      <w:r>
        <w:lastRenderedPageBreak/>
        <w:t xml:space="preserve">     3.2.1.При временном хранении твердых коммунальных отходов в дворовых сборниках должна быть исключена  возможность их загнивания и разложения, необходимо соблюдать сроки хранения, установленные Санитарными правилами и нормами СанПиН 42-128-4690-88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jc w:val="both"/>
      </w:pPr>
      <w:r>
        <w:t>«Санитарные Правила содержания территории населенных мест».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jc w:val="both"/>
      </w:pPr>
      <w:r>
        <w:t xml:space="preserve">      3.2.2. Для сбора твердых коммунальных отходов применятся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</w:p>
    <w:p w:rsidR="002927ED" w:rsidRDefault="002927ED" w:rsidP="002927ED">
      <w:pPr>
        <w:spacing w:after="200" w:line="276" w:lineRule="auto"/>
        <w:jc w:val="both"/>
      </w:pPr>
      <w:r>
        <w:t xml:space="preserve">     3.2.3. Площадки для установки контейнеров должны быть удалены от жилых домов, детских учреждений, спортивных площадок и мест отдыха населения на расстояние не менее 20м, но не более 100м. Размер площадок должен быть рассчитан на установку необходимого числа контейнеров, но не более 5.</w:t>
      </w:r>
    </w:p>
    <w:p w:rsidR="002927ED" w:rsidRDefault="002927ED" w:rsidP="002927ED">
      <w:pPr>
        <w:spacing w:after="200" w:line="276" w:lineRule="auto"/>
        <w:jc w:val="both"/>
      </w:pPr>
      <w:r>
        <w:t xml:space="preserve">    Размещение мест временного хранения отходов, особенно на жилой территории, необходимо согласовать со специалистами, указанных в Санитарных правилах и нормах </w:t>
      </w:r>
      <w:proofErr w:type="spellStart"/>
      <w:r>
        <w:t>СанПин</w:t>
      </w:r>
      <w:proofErr w:type="spellEnd"/>
      <w:r>
        <w:t xml:space="preserve"> 42-128-4690-88 «Санитарные Правила содержания территории населенных мест».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jc w:val="both"/>
      </w:pPr>
      <w:r>
        <w:t xml:space="preserve">    В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отходов, эти расстояния устанавливаются </w:t>
      </w:r>
      <w:proofErr w:type="spellStart"/>
      <w:r>
        <w:t>комиссионно</w:t>
      </w:r>
      <w:proofErr w:type="spellEnd"/>
      <w:r>
        <w:t xml:space="preserve"> (с участием специалисто</w:t>
      </w:r>
      <w:proofErr w:type="gramStart"/>
      <w:r>
        <w:t>в(</w:t>
      </w:r>
      <w:proofErr w:type="gramEnd"/>
      <w:r>
        <w:t xml:space="preserve">по согласованию), в соответствии с Санитарными правилами и нормами </w:t>
      </w:r>
      <w:proofErr w:type="spellStart"/>
      <w:r>
        <w:t>СанПин</w:t>
      </w:r>
      <w:proofErr w:type="spellEnd"/>
      <w:r>
        <w:t xml:space="preserve"> 42-128-4690-88). Акты комиссий утверждаются администрацией </w:t>
      </w:r>
      <w:r w:rsidR="003B3E1D">
        <w:t>Гончаровского</w:t>
      </w:r>
      <w:r>
        <w:t xml:space="preserve"> сельского поселения.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На территории частных домовладений места расположения мусоросборников, дворовых туалетов и помойных ям, должны определяться самими домовладельцами, разрыв может быть сокращен до 8-10 метров.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  <w:rPr>
          <w:b/>
        </w:rPr>
      </w:pPr>
      <w:r>
        <w:rPr>
          <w:b/>
        </w:rPr>
        <w:t>3.3. Сбор жидких отходов.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 xml:space="preserve">3.3.1. Для сбора жидких отходов в </w:t>
      </w:r>
      <w:proofErr w:type="spellStart"/>
      <w:r>
        <w:t>неканализованных</w:t>
      </w:r>
      <w:proofErr w:type="spellEnd"/>
      <w:r>
        <w:t xml:space="preserve"> домовладениях устраиваются дворовые </w:t>
      </w:r>
      <w:proofErr w:type="spellStart"/>
      <w:r>
        <w:t>помойницы</w:t>
      </w:r>
      <w:proofErr w:type="spellEnd"/>
      <w:r>
        <w:t>, которые должны иметь водонепроницаемый выгреб наземную часть с крышкой и  решеткой для отделения твердых фракций. При наличии дворовых уборных выгреб может быть общим.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3.3.2.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100м.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 xml:space="preserve"> На территории частных домовладений расстояние от дворовых уборных до домовладений определяется самими домовладельцами и может быть сокращено до 8-10 метров. В конфликтных ситуациях место размещения дворовых уборных определяется представителями общественности, территориальной административной комиссией </w:t>
      </w:r>
      <w:r w:rsidR="003B3E1D">
        <w:t>Гончаровского</w:t>
      </w:r>
      <w:r>
        <w:t xml:space="preserve"> сельского поселения.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 xml:space="preserve">3.3.3.Дворовая уборная должна иметь надземную часть и выгреб. Выгреб должен быть водонепроницаемым. Глубина выгреба не должна быть более 3 м. Не допускается наполнение выгреба нечистотами </w:t>
      </w:r>
      <w:proofErr w:type="gramStart"/>
      <w:r>
        <w:t>выше</w:t>
      </w:r>
      <w:proofErr w:type="gramEnd"/>
      <w:r>
        <w:t xml:space="preserve"> чем до 0,35 метров от поверхности земли.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  <w:rPr>
          <w:b/>
        </w:rPr>
      </w:pPr>
      <w:r>
        <w:rPr>
          <w:b/>
        </w:rPr>
        <w:t>3.4. Сбор пищевых отходов.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3.4.1. Пищевые отходы разрешается собирать только в специально предназначенные для этого сборники (баки, ведра и т.д.), закрывающиеся крышками (применять оцинкованные емкости без окраски запрещается).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3.4.2. Сборники, предназначенные для пищевых отходов, использовать для каких либо других целей запрещается. Ответственность за использование и правильное содержание сборников несут юридические и физические лица, собирающие пищевые отходы.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lastRenderedPageBreak/>
        <w:t>3.4.3. Временное хранение пищевых отходов до момента их вывоза, не должно превышать одних суток для предотвращения их разложения и отрицательного воздействия на условия проживания.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3.4.4.Временное хранение пищевых отходов в объектах торговли и общественного питания независимо от их подчиненности, должно осуществляться только в охлаждаемых помещениях.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center"/>
        <w:rPr>
          <w:b/>
        </w:rPr>
      </w:pPr>
      <w:r>
        <w:rPr>
          <w:b/>
        </w:rPr>
        <w:t>4.Вывоз твердых коммунальных отходов и жидких бытовых отходов.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  <w:rPr>
          <w:b/>
        </w:rPr>
      </w:pP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4.1. Вывоз твердых коммунальных отходов и жидких бытовых отходов осуществляется предприятиями, учреждениями, организациями  независимо от ее организационно-правовой формы или индивидуальным предпринимателем (исполнители), оказывающими услуги по вывозу бытовых отходов. В соответствии с действующим  законодательством хозяйствующие субъекты и граждане могут осуществлять вывоз отходов на объекты размещения самостоятельно.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4.2.Режим работы организации всех форм собственности и индивидуальных предпринимателей устанавливается ими самостоятельно.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Режим работы исполнителя должен соответствовать установленному графику.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4.3. Заказ на услуги по вывозу твердых коммунальных отходов оформляется в письменной форме путем составления документо</w:t>
      </w:r>
      <w:proofErr w:type="gramStart"/>
      <w:r>
        <w:t>в(</w:t>
      </w:r>
      <w:proofErr w:type="gramEnd"/>
      <w:r>
        <w:t xml:space="preserve"> договор, квитанция, талон и т.п.), в котором должны содержаться сведения о наименовании организации исполнителя, месте ее нахождения (юридический адрес), для индивидуального предпринимателя – Ф,И,О, сведения о гос. регистрации, а также ФИО потребителя, адрес, по которому должны быть оказаны услуги, наименование оказываемых услуг, сроки их оказания и другие условия.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Копия указанного документа должна выдаваться в обязательном порядке потребителю услуг.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Форма документа устанавливается исполнителем.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4.4. Условия договора об оказании услуг по вывозу твердых коммунальных отходов, ущемляющие права потребителя по сравнению с правилами, установленными законами или иными правовыми актами РФ в области защиты прав потребителей, признаются недействительными. При этом возникшие в результате исполнения такого договора убытки, понесенные потребителем, подлежат возмещению исполнителем в полном объеме.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4.5. Цена услуг по вывозу твердых коммунальных отходов, сроки оказания этих услуг, порядок и форма оплаты (наличная и безналичная) определяются соглашением между исполнителем и потребителем. Цена услуг не может быть выше устанавливаемой или  регулируемой соответствующими государственными органами.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 xml:space="preserve">4.6. </w:t>
      </w:r>
      <w:proofErr w:type="gramStart"/>
      <w:r>
        <w:t>Цена услуг по вывозу твердых коммунальных отходов, а также иные условия договора об оказании этих услуг устанавливаются одинаковыми для всех потребителей, за исключением случаев, когда законом или иными нормативными актами допускается предоставление льгот для отдельных категории потребителей.</w:t>
      </w:r>
      <w:proofErr w:type="gramEnd"/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4.7.Потребитель вправе отказаться от исполнения договора об оказании услуг по вывозу твердых коммунальных отходов при условии оплаты исполнителю фактически понесенных им расходов.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4.8.Твердые коммунальные  отходы вывозятся на специально оборудованные площадки для сбора и временного хранения отходов, жидкие бытовые отход</w:t>
      </w:r>
      <w:proofErr w:type="gramStart"/>
      <w:r>
        <w:t>ы-</w:t>
      </w:r>
      <w:proofErr w:type="gramEnd"/>
      <w:r>
        <w:t xml:space="preserve">  на сливные станции или поля ассенизации. Запрещается вывозить отходы на другие, не предназначенные для этого места.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center"/>
        <w:rPr>
          <w:b/>
        </w:rPr>
      </w:pPr>
      <w:r>
        <w:rPr>
          <w:b/>
        </w:rPr>
        <w:t>5.Ответственность за нарушения настоящего Положения.</w:t>
      </w:r>
    </w:p>
    <w:p w:rsidR="002927ED" w:rsidRDefault="002927ED" w:rsidP="002927ED">
      <w:pPr>
        <w:autoSpaceDE w:val="0"/>
        <w:autoSpaceDN w:val="0"/>
        <w:adjustRightInd w:val="0"/>
        <w:spacing w:line="274" w:lineRule="exact"/>
        <w:ind w:firstLine="538"/>
        <w:jc w:val="both"/>
      </w:pPr>
      <w:r>
        <w:t>Ответственность за нарушение настоящего Положения устанавливается административным законодательством Российской Федерации.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21"/>
    <w:rsid w:val="000F0313"/>
    <w:rsid w:val="001A6EFC"/>
    <w:rsid w:val="002927ED"/>
    <w:rsid w:val="003B3E1D"/>
    <w:rsid w:val="0082686A"/>
    <w:rsid w:val="00B977AB"/>
    <w:rsid w:val="00C65FD6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E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7ED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E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7ED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2015-02-26T10:37:00Z</cp:lastPrinted>
  <dcterms:created xsi:type="dcterms:W3CDTF">2015-02-25T11:37:00Z</dcterms:created>
  <dcterms:modified xsi:type="dcterms:W3CDTF">2015-04-13T10:42:00Z</dcterms:modified>
</cp:coreProperties>
</file>