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DC" w:rsidRDefault="005A34DC" w:rsidP="005A34DC">
      <w:pPr>
        <w:jc w:val="center"/>
        <w:rPr>
          <w:b/>
          <w:sz w:val="26"/>
          <w:szCs w:val="26"/>
        </w:rPr>
      </w:pPr>
    </w:p>
    <w:p w:rsidR="005A34DC" w:rsidRDefault="005A34DC" w:rsidP="005A34DC">
      <w:pPr>
        <w:jc w:val="center"/>
        <w:rPr>
          <w:b/>
          <w:sz w:val="26"/>
          <w:szCs w:val="26"/>
        </w:rPr>
      </w:pPr>
      <w:r>
        <w:rPr>
          <w:noProof/>
        </w:rPr>
        <w:drawing>
          <wp:inline distT="0" distB="0" distL="0" distR="0">
            <wp:extent cx="55245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895350"/>
                    </a:xfrm>
                    <a:prstGeom prst="rect">
                      <a:avLst/>
                    </a:prstGeom>
                    <a:noFill/>
                    <a:ln>
                      <a:noFill/>
                    </a:ln>
                  </pic:spPr>
                </pic:pic>
              </a:graphicData>
            </a:graphic>
          </wp:inline>
        </w:drawing>
      </w:r>
    </w:p>
    <w:p w:rsidR="005A34DC" w:rsidRPr="00B54162" w:rsidRDefault="005A34DC" w:rsidP="005A34DC">
      <w:pPr>
        <w:jc w:val="center"/>
        <w:rPr>
          <w:b/>
          <w:sz w:val="26"/>
          <w:szCs w:val="26"/>
        </w:rPr>
      </w:pPr>
      <w:r w:rsidRPr="00B54162">
        <w:rPr>
          <w:b/>
          <w:sz w:val="26"/>
          <w:szCs w:val="26"/>
        </w:rPr>
        <w:t xml:space="preserve">ВОЛГОГРАДСКАЯ ОБЛАСТЬ </w:t>
      </w:r>
    </w:p>
    <w:p w:rsidR="005A34DC" w:rsidRPr="00B54162" w:rsidRDefault="005A34DC" w:rsidP="005A34DC">
      <w:pPr>
        <w:jc w:val="center"/>
        <w:rPr>
          <w:b/>
          <w:sz w:val="26"/>
          <w:szCs w:val="26"/>
        </w:rPr>
      </w:pPr>
      <w:r w:rsidRPr="00B54162">
        <w:rPr>
          <w:b/>
          <w:sz w:val="26"/>
          <w:szCs w:val="26"/>
        </w:rPr>
        <w:t>ПАЛЛАСОВСКИЙ МУНИЦИПАЛЬНЫЙ РАЙОН</w:t>
      </w:r>
    </w:p>
    <w:p w:rsidR="005A34DC" w:rsidRPr="00B54162" w:rsidRDefault="005A34DC" w:rsidP="005A34DC">
      <w:pPr>
        <w:pBdr>
          <w:bottom w:val="single" w:sz="12" w:space="1" w:color="auto"/>
        </w:pBdr>
        <w:jc w:val="center"/>
        <w:rPr>
          <w:b/>
          <w:sz w:val="26"/>
          <w:szCs w:val="26"/>
        </w:rPr>
      </w:pPr>
      <w:r>
        <w:rPr>
          <w:b/>
          <w:sz w:val="26"/>
          <w:szCs w:val="26"/>
        </w:rPr>
        <w:t>ГОНЧАРОВСКИЙ</w:t>
      </w:r>
      <w:r w:rsidRPr="00B54162">
        <w:rPr>
          <w:b/>
          <w:sz w:val="26"/>
          <w:szCs w:val="26"/>
        </w:rPr>
        <w:t xml:space="preserve"> СЕЛЬСКИЙ СОВЕТ</w:t>
      </w:r>
    </w:p>
    <w:p w:rsidR="005A34DC" w:rsidRPr="00B54162" w:rsidRDefault="005A34DC" w:rsidP="005A34DC">
      <w:pPr>
        <w:jc w:val="center"/>
        <w:rPr>
          <w:b/>
          <w:sz w:val="26"/>
          <w:szCs w:val="26"/>
        </w:rPr>
      </w:pPr>
    </w:p>
    <w:p w:rsidR="005A34DC" w:rsidRPr="00B54162" w:rsidRDefault="005A34DC" w:rsidP="005A34DC">
      <w:pPr>
        <w:jc w:val="center"/>
        <w:rPr>
          <w:b/>
          <w:sz w:val="26"/>
          <w:szCs w:val="26"/>
        </w:rPr>
      </w:pPr>
      <w:proofErr w:type="gramStart"/>
      <w:r w:rsidRPr="00B54162">
        <w:rPr>
          <w:b/>
          <w:sz w:val="26"/>
          <w:szCs w:val="26"/>
        </w:rPr>
        <w:t>Р</w:t>
      </w:r>
      <w:proofErr w:type="gramEnd"/>
      <w:r w:rsidRPr="00B54162">
        <w:rPr>
          <w:b/>
          <w:sz w:val="26"/>
          <w:szCs w:val="26"/>
        </w:rPr>
        <w:t xml:space="preserve"> Е Ш Е Н И Е</w:t>
      </w:r>
    </w:p>
    <w:p w:rsidR="005A34DC" w:rsidRPr="00B54162" w:rsidRDefault="005A34DC" w:rsidP="005A34DC">
      <w:pPr>
        <w:jc w:val="center"/>
        <w:rPr>
          <w:b/>
          <w:sz w:val="26"/>
          <w:szCs w:val="26"/>
        </w:rPr>
      </w:pPr>
      <w:proofErr w:type="spellStart"/>
      <w:r>
        <w:rPr>
          <w:b/>
          <w:sz w:val="26"/>
          <w:szCs w:val="26"/>
        </w:rPr>
        <w:t>п</w:t>
      </w:r>
      <w:proofErr w:type="gramStart"/>
      <w:r>
        <w:rPr>
          <w:b/>
          <w:sz w:val="26"/>
          <w:szCs w:val="26"/>
        </w:rPr>
        <w:t>.З</w:t>
      </w:r>
      <w:proofErr w:type="gramEnd"/>
      <w:r>
        <w:rPr>
          <w:b/>
          <w:sz w:val="26"/>
          <w:szCs w:val="26"/>
        </w:rPr>
        <w:t>олотари</w:t>
      </w:r>
      <w:proofErr w:type="spellEnd"/>
      <w:r>
        <w:rPr>
          <w:b/>
          <w:sz w:val="26"/>
          <w:szCs w:val="26"/>
        </w:rPr>
        <w:t xml:space="preserve"> </w:t>
      </w:r>
      <w:r w:rsidRPr="00B54162">
        <w:rPr>
          <w:b/>
          <w:sz w:val="26"/>
          <w:szCs w:val="26"/>
        </w:rPr>
        <w:t xml:space="preserve">  </w:t>
      </w:r>
    </w:p>
    <w:p w:rsidR="005A34DC" w:rsidRPr="00B54162" w:rsidRDefault="005A34DC" w:rsidP="005A34DC">
      <w:pPr>
        <w:jc w:val="center"/>
        <w:rPr>
          <w:b/>
          <w:sz w:val="26"/>
          <w:szCs w:val="26"/>
        </w:rPr>
      </w:pPr>
    </w:p>
    <w:p w:rsidR="005A34DC" w:rsidRDefault="005A34DC" w:rsidP="005A34DC">
      <w:pPr>
        <w:rPr>
          <w:sz w:val="26"/>
          <w:szCs w:val="26"/>
        </w:rPr>
      </w:pPr>
      <w:r w:rsidRPr="00B54162">
        <w:rPr>
          <w:sz w:val="26"/>
          <w:szCs w:val="26"/>
        </w:rPr>
        <w:t>«</w:t>
      </w:r>
      <w:r>
        <w:rPr>
          <w:sz w:val="26"/>
          <w:szCs w:val="26"/>
        </w:rPr>
        <w:t>29</w:t>
      </w:r>
      <w:r w:rsidRPr="00B54162">
        <w:rPr>
          <w:sz w:val="26"/>
          <w:szCs w:val="26"/>
        </w:rPr>
        <w:t>»</w:t>
      </w:r>
      <w:r>
        <w:rPr>
          <w:sz w:val="26"/>
          <w:szCs w:val="26"/>
        </w:rPr>
        <w:t xml:space="preserve"> октября</w:t>
      </w:r>
      <w:r w:rsidRPr="00B54162">
        <w:rPr>
          <w:sz w:val="26"/>
          <w:szCs w:val="26"/>
        </w:rPr>
        <w:t xml:space="preserve"> 2015 год                                            </w:t>
      </w:r>
      <w:r>
        <w:rPr>
          <w:sz w:val="26"/>
          <w:szCs w:val="26"/>
        </w:rPr>
        <w:t xml:space="preserve">                              №34/2</w:t>
      </w:r>
    </w:p>
    <w:p w:rsidR="005A34DC" w:rsidRPr="00B54162" w:rsidRDefault="005A34DC" w:rsidP="005A34DC">
      <w:pPr>
        <w:rPr>
          <w:sz w:val="26"/>
          <w:szCs w:val="26"/>
        </w:rPr>
      </w:pPr>
    </w:p>
    <w:p w:rsidR="005A34DC" w:rsidRPr="00B54162" w:rsidRDefault="005A34DC" w:rsidP="005A34DC">
      <w:pPr>
        <w:rPr>
          <w:b/>
          <w:sz w:val="26"/>
          <w:szCs w:val="26"/>
        </w:rPr>
      </w:pPr>
      <w:r w:rsidRPr="00B54162">
        <w:rPr>
          <w:b/>
          <w:sz w:val="26"/>
          <w:szCs w:val="26"/>
        </w:rPr>
        <w:t>О внесении изменений и дополнений</w:t>
      </w:r>
    </w:p>
    <w:p w:rsidR="005A34DC" w:rsidRPr="00B54162" w:rsidRDefault="005A34DC" w:rsidP="005A34DC">
      <w:pPr>
        <w:rPr>
          <w:b/>
          <w:sz w:val="26"/>
          <w:szCs w:val="26"/>
        </w:rPr>
      </w:pPr>
      <w:r w:rsidRPr="00B54162">
        <w:rPr>
          <w:b/>
          <w:sz w:val="26"/>
          <w:szCs w:val="26"/>
        </w:rPr>
        <w:t>в Решение № 5/</w:t>
      </w:r>
      <w:r>
        <w:rPr>
          <w:b/>
          <w:sz w:val="26"/>
          <w:szCs w:val="26"/>
        </w:rPr>
        <w:t>3</w:t>
      </w:r>
      <w:r w:rsidRPr="00B54162">
        <w:rPr>
          <w:b/>
          <w:sz w:val="26"/>
          <w:szCs w:val="26"/>
        </w:rPr>
        <w:t xml:space="preserve"> от 1</w:t>
      </w:r>
      <w:r>
        <w:rPr>
          <w:b/>
          <w:sz w:val="26"/>
          <w:szCs w:val="26"/>
        </w:rPr>
        <w:t xml:space="preserve">4 февраля </w:t>
      </w:r>
      <w:r w:rsidRPr="00B54162">
        <w:rPr>
          <w:b/>
          <w:sz w:val="26"/>
          <w:szCs w:val="26"/>
        </w:rPr>
        <w:t xml:space="preserve">2012 года </w:t>
      </w:r>
    </w:p>
    <w:p w:rsidR="005A34DC" w:rsidRPr="00B54162" w:rsidRDefault="005A34DC" w:rsidP="005A34DC">
      <w:pPr>
        <w:rPr>
          <w:b/>
          <w:sz w:val="26"/>
          <w:szCs w:val="26"/>
        </w:rPr>
      </w:pPr>
      <w:r w:rsidRPr="00B54162">
        <w:rPr>
          <w:b/>
          <w:sz w:val="26"/>
          <w:szCs w:val="26"/>
        </w:rPr>
        <w:t xml:space="preserve">«Об утверждении Положения </w:t>
      </w:r>
      <w:proofErr w:type="gramStart"/>
      <w:r w:rsidRPr="00B54162">
        <w:rPr>
          <w:b/>
          <w:sz w:val="26"/>
          <w:szCs w:val="26"/>
        </w:rPr>
        <w:t>о</w:t>
      </w:r>
      <w:proofErr w:type="gramEnd"/>
      <w:r w:rsidRPr="00B54162">
        <w:rPr>
          <w:b/>
          <w:sz w:val="26"/>
          <w:szCs w:val="26"/>
        </w:rPr>
        <w:t xml:space="preserve"> муниципальном</w:t>
      </w:r>
    </w:p>
    <w:p w:rsidR="005A34DC" w:rsidRPr="00B54162" w:rsidRDefault="005A34DC" w:rsidP="005A34DC">
      <w:pPr>
        <w:rPr>
          <w:b/>
          <w:sz w:val="26"/>
          <w:szCs w:val="26"/>
        </w:rPr>
      </w:pPr>
      <w:proofErr w:type="gramStart"/>
      <w:r w:rsidRPr="00B54162">
        <w:rPr>
          <w:b/>
          <w:sz w:val="26"/>
          <w:szCs w:val="26"/>
        </w:rPr>
        <w:t>контроле</w:t>
      </w:r>
      <w:proofErr w:type="gramEnd"/>
      <w:r w:rsidRPr="00B54162">
        <w:rPr>
          <w:b/>
          <w:sz w:val="26"/>
          <w:szCs w:val="26"/>
        </w:rPr>
        <w:t xml:space="preserve"> за сохранностью автомобильных дорог </w:t>
      </w:r>
    </w:p>
    <w:p w:rsidR="005A34DC" w:rsidRPr="00B54162" w:rsidRDefault="005A34DC" w:rsidP="005A34DC">
      <w:pPr>
        <w:rPr>
          <w:b/>
          <w:sz w:val="26"/>
          <w:szCs w:val="26"/>
        </w:rPr>
      </w:pPr>
      <w:r w:rsidRPr="00B54162">
        <w:rPr>
          <w:b/>
          <w:sz w:val="26"/>
          <w:szCs w:val="26"/>
        </w:rPr>
        <w:t xml:space="preserve">местного значения на территории </w:t>
      </w:r>
      <w:r>
        <w:rPr>
          <w:b/>
          <w:sz w:val="26"/>
          <w:szCs w:val="26"/>
        </w:rPr>
        <w:t>Гончаровского</w:t>
      </w:r>
    </w:p>
    <w:p w:rsidR="005A34DC" w:rsidRPr="00B54162" w:rsidRDefault="005A34DC" w:rsidP="005A34DC">
      <w:pPr>
        <w:rPr>
          <w:b/>
          <w:sz w:val="26"/>
          <w:szCs w:val="26"/>
        </w:rPr>
      </w:pPr>
      <w:proofErr w:type="gramStart"/>
      <w:r w:rsidRPr="00B54162">
        <w:rPr>
          <w:b/>
          <w:sz w:val="26"/>
          <w:szCs w:val="26"/>
        </w:rPr>
        <w:t>сельского поселения» (в редакции Решения</w:t>
      </w:r>
      <w:proofErr w:type="gramEnd"/>
    </w:p>
    <w:p w:rsidR="005A34DC" w:rsidRPr="00B54162" w:rsidRDefault="005A34DC" w:rsidP="005A34DC">
      <w:pPr>
        <w:rPr>
          <w:b/>
          <w:sz w:val="26"/>
          <w:szCs w:val="26"/>
        </w:rPr>
      </w:pPr>
      <w:r w:rsidRPr="00B54162">
        <w:rPr>
          <w:b/>
          <w:sz w:val="26"/>
          <w:szCs w:val="26"/>
        </w:rPr>
        <w:t xml:space="preserve">от </w:t>
      </w:r>
      <w:r>
        <w:rPr>
          <w:b/>
          <w:sz w:val="26"/>
          <w:szCs w:val="26"/>
        </w:rPr>
        <w:t>10 мая 2012г. №14/2</w:t>
      </w:r>
      <w:r w:rsidRPr="00B54162">
        <w:rPr>
          <w:b/>
          <w:sz w:val="26"/>
          <w:szCs w:val="26"/>
        </w:rPr>
        <w:t>)</w:t>
      </w:r>
    </w:p>
    <w:p w:rsidR="005A34DC" w:rsidRPr="00B54162" w:rsidRDefault="005A34DC" w:rsidP="005A34DC">
      <w:pPr>
        <w:rPr>
          <w:sz w:val="26"/>
          <w:szCs w:val="26"/>
        </w:rPr>
      </w:pPr>
    </w:p>
    <w:p w:rsidR="005A34DC" w:rsidRPr="00B54162" w:rsidRDefault="005A34DC" w:rsidP="005A34DC">
      <w:pPr>
        <w:jc w:val="both"/>
        <w:rPr>
          <w:sz w:val="26"/>
          <w:szCs w:val="26"/>
        </w:rPr>
      </w:pPr>
      <w:r w:rsidRPr="00B54162">
        <w:rPr>
          <w:sz w:val="26"/>
          <w:szCs w:val="26"/>
        </w:rPr>
        <w:t xml:space="preserve">        С целью приведения законодательства </w:t>
      </w:r>
      <w:r>
        <w:rPr>
          <w:sz w:val="26"/>
          <w:szCs w:val="26"/>
        </w:rPr>
        <w:t>Гончаровского</w:t>
      </w:r>
      <w:r w:rsidRPr="00B54162">
        <w:rPr>
          <w:sz w:val="26"/>
          <w:szCs w:val="26"/>
        </w:rPr>
        <w:t xml:space="preserve"> сельского поселения в соответствии с действующим Федеральным законодательством Российской Федерации, руководствуясь статьей 7 Федерального закона от 06 октября 2003 года №131-ФЗ «Об общих принципах организации местного самоуправления в Российской Федерации», </w:t>
      </w:r>
      <w:proofErr w:type="spellStart"/>
      <w:r>
        <w:rPr>
          <w:sz w:val="26"/>
          <w:szCs w:val="26"/>
        </w:rPr>
        <w:t>Гончаровский</w:t>
      </w:r>
      <w:proofErr w:type="spellEnd"/>
      <w:r w:rsidRPr="00B54162">
        <w:rPr>
          <w:sz w:val="26"/>
          <w:szCs w:val="26"/>
        </w:rPr>
        <w:t xml:space="preserve"> сельский Совет </w:t>
      </w:r>
    </w:p>
    <w:p w:rsidR="005A34DC" w:rsidRPr="00B54162" w:rsidRDefault="005A34DC" w:rsidP="005A34DC">
      <w:pPr>
        <w:rPr>
          <w:sz w:val="26"/>
          <w:szCs w:val="26"/>
        </w:rPr>
      </w:pPr>
    </w:p>
    <w:p w:rsidR="005A34DC" w:rsidRPr="00B54162" w:rsidRDefault="005A34DC" w:rsidP="005A34DC">
      <w:pPr>
        <w:jc w:val="center"/>
        <w:rPr>
          <w:b/>
          <w:sz w:val="26"/>
          <w:szCs w:val="26"/>
        </w:rPr>
      </w:pPr>
      <w:proofErr w:type="gramStart"/>
      <w:r w:rsidRPr="00B54162">
        <w:rPr>
          <w:b/>
          <w:sz w:val="26"/>
          <w:szCs w:val="26"/>
        </w:rPr>
        <w:t>Р</w:t>
      </w:r>
      <w:proofErr w:type="gramEnd"/>
      <w:r w:rsidRPr="00B54162">
        <w:rPr>
          <w:b/>
          <w:sz w:val="26"/>
          <w:szCs w:val="26"/>
        </w:rPr>
        <w:t xml:space="preserve"> Е Ш И Л:</w:t>
      </w:r>
    </w:p>
    <w:p w:rsidR="005A34DC" w:rsidRPr="00B54162" w:rsidRDefault="005A34DC" w:rsidP="005A34DC">
      <w:pPr>
        <w:jc w:val="center"/>
        <w:rPr>
          <w:b/>
          <w:sz w:val="26"/>
          <w:szCs w:val="26"/>
        </w:rPr>
      </w:pPr>
    </w:p>
    <w:p w:rsidR="005A34DC" w:rsidRPr="00B54162" w:rsidRDefault="005A34DC" w:rsidP="005A34DC">
      <w:pPr>
        <w:rPr>
          <w:sz w:val="26"/>
          <w:szCs w:val="26"/>
        </w:rPr>
      </w:pPr>
      <w:r w:rsidRPr="00B54162">
        <w:rPr>
          <w:sz w:val="26"/>
          <w:szCs w:val="26"/>
        </w:rPr>
        <w:t xml:space="preserve">      1. Внести изменения и дополнения в Решение </w:t>
      </w:r>
      <w:r>
        <w:rPr>
          <w:sz w:val="26"/>
          <w:szCs w:val="26"/>
        </w:rPr>
        <w:t>Гончаровского</w:t>
      </w:r>
      <w:r w:rsidRPr="00B54162">
        <w:rPr>
          <w:sz w:val="26"/>
          <w:szCs w:val="26"/>
        </w:rPr>
        <w:t xml:space="preserve"> сельского Совета № 5/2 от 12 марта 2012 года «Об утверждении Положения о муниципальном </w:t>
      </w:r>
      <w:proofErr w:type="gramStart"/>
      <w:r w:rsidRPr="00B54162">
        <w:rPr>
          <w:sz w:val="26"/>
          <w:szCs w:val="26"/>
        </w:rPr>
        <w:t>контроле за</w:t>
      </w:r>
      <w:proofErr w:type="gramEnd"/>
      <w:r w:rsidRPr="00B54162">
        <w:rPr>
          <w:sz w:val="26"/>
          <w:szCs w:val="26"/>
        </w:rPr>
        <w:t xml:space="preserve"> сохранностью автомобильных дорог местного значения на территории </w:t>
      </w:r>
      <w:r>
        <w:rPr>
          <w:sz w:val="26"/>
          <w:szCs w:val="26"/>
        </w:rPr>
        <w:t>Гончаровского</w:t>
      </w:r>
      <w:r w:rsidRPr="00B54162">
        <w:rPr>
          <w:sz w:val="26"/>
          <w:szCs w:val="26"/>
        </w:rPr>
        <w:t xml:space="preserve"> сельского поселения»</w:t>
      </w:r>
      <w:r w:rsidRPr="00B54162">
        <w:rPr>
          <w:b/>
          <w:sz w:val="26"/>
          <w:szCs w:val="26"/>
        </w:rPr>
        <w:t xml:space="preserve"> </w:t>
      </w:r>
      <w:r w:rsidRPr="00B54162">
        <w:rPr>
          <w:sz w:val="26"/>
          <w:szCs w:val="26"/>
        </w:rPr>
        <w:t xml:space="preserve">(в редакции Решения от 20 июля 2012г. 17/2) (далее - Решение). </w:t>
      </w:r>
    </w:p>
    <w:p w:rsidR="005A34DC" w:rsidRPr="00B54162" w:rsidRDefault="005A34DC" w:rsidP="005A34DC">
      <w:pPr>
        <w:jc w:val="both"/>
        <w:rPr>
          <w:sz w:val="26"/>
          <w:szCs w:val="26"/>
        </w:rPr>
      </w:pPr>
    </w:p>
    <w:p w:rsidR="005A34DC" w:rsidRPr="00B54162" w:rsidRDefault="005A34DC" w:rsidP="005A34DC">
      <w:pPr>
        <w:tabs>
          <w:tab w:val="num" w:pos="960"/>
        </w:tabs>
        <w:rPr>
          <w:b/>
          <w:sz w:val="26"/>
          <w:szCs w:val="26"/>
        </w:rPr>
      </w:pPr>
      <w:r w:rsidRPr="00B54162">
        <w:rPr>
          <w:b/>
          <w:sz w:val="26"/>
          <w:szCs w:val="26"/>
        </w:rPr>
        <w:t xml:space="preserve">      1.1. Пункт 1.3. Положения изложить в следующей редакции: </w:t>
      </w:r>
    </w:p>
    <w:p w:rsidR="005A34DC" w:rsidRPr="00B54162" w:rsidRDefault="005A34DC" w:rsidP="005A34DC">
      <w:pPr>
        <w:tabs>
          <w:tab w:val="num" w:pos="960"/>
        </w:tabs>
        <w:jc w:val="both"/>
        <w:rPr>
          <w:sz w:val="26"/>
          <w:szCs w:val="26"/>
        </w:rPr>
      </w:pPr>
      <w:r w:rsidRPr="00B54162">
        <w:rPr>
          <w:sz w:val="26"/>
          <w:szCs w:val="26"/>
        </w:rPr>
        <w:t xml:space="preserve">             « 1.3.) Муниципальный </w:t>
      </w:r>
      <w:proofErr w:type="gramStart"/>
      <w:r w:rsidRPr="00B54162">
        <w:rPr>
          <w:sz w:val="26"/>
          <w:szCs w:val="26"/>
        </w:rPr>
        <w:t>контроль за</w:t>
      </w:r>
      <w:proofErr w:type="gramEnd"/>
      <w:r w:rsidRPr="00B54162">
        <w:rPr>
          <w:sz w:val="26"/>
          <w:szCs w:val="26"/>
        </w:rPr>
        <w:t xml:space="preserve"> сохранностью автомобильных дорог местного значения на территории </w:t>
      </w:r>
      <w:r>
        <w:rPr>
          <w:sz w:val="26"/>
          <w:szCs w:val="26"/>
        </w:rPr>
        <w:t>Гончаровского</w:t>
      </w:r>
      <w:r w:rsidRPr="00B54162">
        <w:rPr>
          <w:sz w:val="26"/>
          <w:szCs w:val="26"/>
        </w:rPr>
        <w:t xml:space="preserve"> сельского поселения осуществляется администрацией </w:t>
      </w:r>
      <w:r>
        <w:rPr>
          <w:sz w:val="26"/>
          <w:szCs w:val="26"/>
        </w:rPr>
        <w:t>Гончаровского</w:t>
      </w:r>
      <w:r w:rsidRPr="00B54162">
        <w:rPr>
          <w:sz w:val="26"/>
          <w:szCs w:val="26"/>
        </w:rPr>
        <w:t xml:space="preserve"> сельского поселения». </w:t>
      </w:r>
    </w:p>
    <w:p w:rsidR="005A34DC" w:rsidRPr="00B54162" w:rsidRDefault="005A34DC" w:rsidP="005A34DC">
      <w:pPr>
        <w:tabs>
          <w:tab w:val="num" w:pos="960"/>
        </w:tabs>
        <w:rPr>
          <w:sz w:val="26"/>
          <w:szCs w:val="26"/>
        </w:rPr>
      </w:pPr>
    </w:p>
    <w:p w:rsidR="005A34DC" w:rsidRPr="00B54162" w:rsidRDefault="005A34DC" w:rsidP="005A34DC">
      <w:pPr>
        <w:tabs>
          <w:tab w:val="num" w:pos="960"/>
        </w:tabs>
        <w:rPr>
          <w:b/>
          <w:sz w:val="26"/>
          <w:szCs w:val="26"/>
        </w:rPr>
      </w:pPr>
      <w:r w:rsidRPr="00B54162">
        <w:rPr>
          <w:sz w:val="26"/>
          <w:szCs w:val="26"/>
        </w:rPr>
        <w:t xml:space="preserve">      </w:t>
      </w:r>
      <w:r w:rsidRPr="00B54162">
        <w:rPr>
          <w:b/>
          <w:sz w:val="26"/>
          <w:szCs w:val="26"/>
        </w:rPr>
        <w:t>1.2. Подпункт «</w:t>
      </w:r>
      <w:proofErr w:type="gramStart"/>
      <w:r w:rsidRPr="00B54162">
        <w:rPr>
          <w:b/>
          <w:sz w:val="26"/>
          <w:szCs w:val="26"/>
        </w:rPr>
        <w:t>в</w:t>
      </w:r>
      <w:proofErr w:type="gramEnd"/>
      <w:r w:rsidRPr="00B54162">
        <w:rPr>
          <w:b/>
          <w:sz w:val="26"/>
          <w:szCs w:val="26"/>
        </w:rPr>
        <w:t xml:space="preserve"> » пункта 2.2. Положения исключить.  </w:t>
      </w:r>
    </w:p>
    <w:p w:rsidR="005A34DC" w:rsidRPr="00B54162" w:rsidRDefault="005A34DC" w:rsidP="005A34DC">
      <w:pPr>
        <w:tabs>
          <w:tab w:val="num" w:pos="960"/>
        </w:tabs>
        <w:rPr>
          <w:b/>
          <w:sz w:val="26"/>
          <w:szCs w:val="26"/>
        </w:rPr>
      </w:pPr>
    </w:p>
    <w:p w:rsidR="005A34DC" w:rsidRPr="00B54162" w:rsidRDefault="005A34DC" w:rsidP="005A34DC">
      <w:pPr>
        <w:tabs>
          <w:tab w:val="num" w:pos="960"/>
        </w:tabs>
        <w:jc w:val="both"/>
        <w:rPr>
          <w:b/>
          <w:sz w:val="26"/>
          <w:szCs w:val="26"/>
        </w:rPr>
      </w:pPr>
      <w:r w:rsidRPr="00B54162">
        <w:rPr>
          <w:b/>
          <w:sz w:val="26"/>
          <w:szCs w:val="26"/>
        </w:rPr>
        <w:t xml:space="preserve">      1.3. Подпункт 1 пункта 3.5. Положения изложить в следующей редакции:</w:t>
      </w:r>
    </w:p>
    <w:p w:rsidR="005A34DC" w:rsidRDefault="005A34DC" w:rsidP="005A34DC">
      <w:pPr>
        <w:jc w:val="both"/>
        <w:rPr>
          <w:sz w:val="26"/>
          <w:szCs w:val="26"/>
        </w:rPr>
      </w:pPr>
      <w:r w:rsidRPr="00B54162">
        <w:rPr>
          <w:sz w:val="26"/>
          <w:szCs w:val="26"/>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sidRPr="00B54162">
        <w:rPr>
          <w:sz w:val="26"/>
          <w:szCs w:val="26"/>
        </w:rPr>
        <w:lastRenderedPageBreak/>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B54162">
        <w:rPr>
          <w:sz w:val="26"/>
          <w:szCs w:val="26"/>
        </w:rPr>
        <w:t>;»</w:t>
      </w:r>
      <w:proofErr w:type="gramEnd"/>
      <w:r w:rsidRPr="00B54162">
        <w:rPr>
          <w:sz w:val="26"/>
          <w:szCs w:val="26"/>
        </w:rPr>
        <w:t xml:space="preserve">. </w:t>
      </w:r>
    </w:p>
    <w:p w:rsidR="005A34DC" w:rsidRPr="00B54162" w:rsidRDefault="005A34DC" w:rsidP="005A34DC">
      <w:pPr>
        <w:jc w:val="both"/>
        <w:rPr>
          <w:sz w:val="26"/>
          <w:szCs w:val="26"/>
        </w:rPr>
      </w:pPr>
      <w:r>
        <w:rPr>
          <w:b/>
          <w:sz w:val="26"/>
          <w:szCs w:val="26"/>
        </w:rPr>
        <w:t xml:space="preserve">     1.4. В п</w:t>
      </w:r>
      <w:r w:rsidRPr="00F17936">
        <w:rPr>
          <w:b/>
          <w:sz w:val="26"/>
          <w:szCs w:val="26"/>
        </w:rPr>
        <w:t>одпункт</w:t>
      </w:r>
      <w:r>
        <w:rPr>
          <w:b/>
          <w:sz w:val="26"/>
          <w:szCs w:val="26"/>
        </w:rPr>
        <w:t>е 4</w:t>
      </w:r>
      <w:r w:rsidRPr="00B54162">
        <w:rPr>
          <w:b/>
          <w:sz w:val="26"/>
          <w:szCs w:val="26"/>
        </w:rPr>
        <w:t xml:space="preserve"> пункта 3.5. Положения</w:t>
      </w:r>
      <w:r>
        <w:rPr>
          <w:b/>
          <w:sz w:val="26"/>
          <w:szCs w:val="26"/>
        </w:rPr>
        <w:t xml:space="preserve"> слова «органа государственного контроля (надзора), органами муниципального контроля, </w:t>
      </w:r>
      <w:proofErr w:type="gramStart"/>
      <w:r>
        <w:rPr>
          <w:b/>
          <w:sz w:val="26"/>
          <w:szCs w:val="26"/>
        </w:rPr>
        <w:t>осуществляющих</w:t>
      </w:r>
      <w:proofErr w:type="gramEnd"/>
      <w:r>
        <w:rPr>
          <w:b/>
          <w:sz w:val="26"/>
          <w:szCs w:val="26"/>
        </w:rPr>
        <w:t>» заменить словами «органа муниципального контроля, осуществляющего».</w:t>
      </w:r>
    </w:p>
    <w:p w:rsidR="005A34DC" w:rsidRDefault="005A34DC" w:rsidP="005A34DC">
      <w:pPr>
        <w:jc w:val="both"/>
        <w:rPr>
          <w:sz w:val="26"/>
          <w:szCs w:val="26"/>
        </w:rPr>
      </w:pPr>
      <w:r>
        <w:rPr>
          <w:sz w:val="26"/>
          <w:szCs w:val="26"/>
        </w:rPr>
        <w:t xml:space="preserve">           </w:t>
      </w:r>
    </w:p>
    <w:p w:rsidR="005A34DC" w:rsidRDefault="005A34DC" w:rsidP="005A34DC">
      <w:pPr>
        <w:jc w:val="both"/>
        <w:rPr>
          <w:sz w:val="26"/>
          <w:szCs w:val="26"/>
        </w:rPr>
      </w:pPr>
    </w:p>
    <w:p w:rsidR="005A34DC" w:rsidRPr="00B54162" w:rsidRDefault="005A34DC" w:rsidP="005A34DC">
      <w:pPr>
        <w:jc w:val="both"/>
        <w:rPr>
          <w:sz w:val="26"/>
          <w:szCs w:val="26"/>
        </w:rPr>
      </w:pPr>
    </w:p>
    <w:p w:rsidR="005A34DC" w:rsidRPr="00B54162" w:rsidRDefault="005A34DC" w:rsidP="005A34DC">
      <w:pPr>
        <w:jc w:val="both"/>
        <w:rPr>
          <w:b/>
          <w:sz w:val="26"/>
          <w:szCs w:val="26"/>
        </w:rPr>
      </w:pPr>
      <w:r w:rsidRPr="00B54162">
        <w:rPr>
          <w:sz w:val="26"/>
          <w:szCs w:val="26"/>
        </w:rPr>
        <w:t xml:space="preserve">    </w:t>
      </w:r>
      <w:r>
        <w:rPr>
          <w:b/>
          <w:sz w:val="26"/>
          <w:szCs w:val="26"/>
        </w:rPr>
        <w:t>1.5</w:t>
      </w:r>
      <w:r w:rsidRPr="00B54162">
        <w:rPr>
          <w:b/>
          <w:sz w:val="26"/>
          <w:szCs w:val="26"/>
        </w:rPr>
        <w:t xml:space="preserve">. </w:t>
      </w:r>
      <w:r>
        <w:rPr>
          <w:b/>
          <w:sz w:val="26"/>
          <w:szCs w:val="26"/>
        </w:rPr>
        <w:t>Пункт</w:t>
      </w:r>
      <w:r w:rsidRPr="00B54162">
        <w:rPr>
          <w:b/>
          <w:sz w:val="26"/>
          <w:szCs w:val="26"/>
        </w:rPr>
        <w:t xml:space="preserve"> 3.6. Положения изложить в следующей редакции: </w:t>
      </w:r>
    </w:p>
    <w:p w:rsidR="005A34DC" w:rsidRDefault="005A34DC" w:rsidP="005A34DC">
      <w:pPr>
        <w:jc w:val="both"/>
        <w:rPr>
          <w:sz w:val="26"/>
          <w:szCs w:val="26"/>
        </w:rPr>
      </w:pPr>
      <w:r w:rsidRPr="00B54162">
        <w:rPr>
          <w:sz w:val="26"/>
          <w:szCs w:val="26"/>
        </w:rPr>
        <w:t xml:space="preserve">           «1) Проверка проводится на основании распоряжения главы </w:t>
      </w:r>
      <w:r>
        <w:rPr>
          <w:sz w:val="26"/>
          <w:szCs w:val="26"/>
        </w:rPr>
        <w:t>Гончаровского</w:t>
      </w:r>
      <w:r w:rsidRPr="00B54162">
        <w:rPr>
          <w:sz w:val="26"/>
          <w:szCs w:val="26"/>
        </w:rPr>
        <w:t xml:space="preserve"> сельского поселений</w:t>
      </w:r>
      <w:r>
        <w:rPr>
          <w:sz w:val="26"/>
          <w:szCs w:val="26"/>
        </w:rPr>
        <w:t>.</w:t>
      </w:r>
    </w:p>
    <w:p w:rsidR="005A34DC" w:rsidRPr="00B54162" w:rsidRDefault="005A34DC" w:rsidP="005A34DC">
      <w:pPr>
        <w:jc w:val="both"/>
        <w:rPr>
          <w:sz w:val="26"/>
          <w:szCs w:val="26"/>
        </w:rPr>
      </w:pPr>
      <w:r>
        <w:rPr>
          <w:sz w:val="26"/>
          <w:szCs w:val="26"/>
        </w:rPr>
        <w:t xml:space="preserve">                      Проверка может </w:t>
      </w:r>
      <w:proofErr w:type="gramStart"/>
      <w:r>
        <w:rPr>
          <w:sz w:val="26"/>
          <w:szCs w:val="26"/>
        </w:rPr>
        <w:t>проводится</w:t>
      </w:r>
      <w:proofErr w:type="gramEnd"/>
      <w:r>
        <w:rPr>
          <w:sz w:val="26"/>
          <w:szCs w:val="26"/>
        </w:rPr>
        <w:t xml:space="preserve"> только должностным лицом или должностными лицами, которые указаны в распоряжении главы </w:t>
      </w:r>
      <w:r>
        <w:rPr>
          <w:sz w:val="26"/>
          <w:szCs w:val="26"/>
        </w:rPr>
        <w:t>Гончаровского</w:t>
      </w:r>
      <w:r>
        <w:rPr>
          <w:sz w:val="26"/>
          <w:szCs w:val="26"/>
        </w:rPr>
        <w:t xml:space="preserve"> сельского поселения</w:t>
      </w:r>
      <w:r w:rsidRPr="00B54162">
        <w:rPr>
          <w:sz w:val="26"/>
          <w:szCs w:val="26"/>
        </w:rPr>
        <w:t xml:space="preserve">». </w:t>
      </w:r>
    </w:p>
    <w:p w:rsidR="005A34DC" w:rsidRPr="00B54162" w:rsidRDefault="005A34DC" w:rsidP="005A34DC">
      <w:pPr>
        <w:jc w:val="both"/>
        <w:rPr>
          <w:sz w:val="26"/>
          <w:szCs w:val="26"/>
        </w:rPr>
      </w:pPr>
    </w:p>
    <w:p w:rsidR="005A34DC" w:rsidRPr="00B54162" w:rsidRDefault="005A34DC" w:rsidP="005A34DC">
      <w:pPr>
        <w:jc w:val="both"/>
        <w:rPr>
          <w:b/>
          <w:sz w:val="26"/>
          <w:szCs w:val="26"/>
        </w:rPr>
      </w:pPr>
      <w:r>
        <w:rPr>
          <w:b/>
          <w:sz w:val="26"/>
          <w:szCs w:val="26"/>
        </w:rPr>
        <w:t xml:space="preserve">     1.6</w:t>
      </w:r>
      <w:r w:rsidRPr="00B54162">
        <w:rPr>
          <w:b/>
          <w:sz w:val="26"/>
          <w:szCs w:val="26"/>
        </w:rPr>
        <w:t>. Пункт 3.9. Положения изложить в следующей редакции:</w:t>
      </w:r>
    </w:p>
    <w:p w:rsidR="005A34DC" w:rsidRPr="00B54162" w:rsidRDefault="005A34DC" w:rsidP="005A34DC">
      <w:pPr>
        <w:jc w:val="both"/>
        <w:rPr>
          <w:sz w:val="26"/>
          <w:szCs w:val="26"/>
        </w:rPr>
      </w:pPr>
      <w:r w:rsidRPr="00B54162">
        <w:rPr>
          <w:sz w:val="26"/>
          <w:szCs w:val="26"/>
        </w:rPr>
        <w:t xml:space="preserve">            «3.9.) </w:t>
      </w:r>
      <w:bookmarkStart w:id="0" w:name="sub_171"/>
      <w:r w:rsidRPr="00B54162">
        <w:rPr>
          <w:sz w:val="26"/>
          <w:szCs w:val="26"/>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bookmarkEnd w:id="0"/>
    </w:p>
    <w:p w:rsidR="005A34DC" w:rsidRPr="00B54162" w:rsidRDefault="005A34DC" w:rsidP="005A34DC">
      <w:pPr>
        <w:jc w:val="both"/>
        <w:rPr>
          <w:sz w:val="26"/>
          <w:szCs w:val="26"/>
        </w:rPr>
      </w:pPr>
      <w:r w:rsidRPr="00B54162">
        <w:rPr>
          <w:sz w:val="26"/>
          <w:szCs w:val="26"/>
        </w:rPr>
        <w:t xml:space="preserve">      </w:t>
      </w:r>
      <w:proofErr w:type="gramStart"/>
      <w:r w:rsidRPr="00B54162">
        <w:rPr>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B54162">
        <w:rPr>
          <w:sz w:val="26"/>
          <w:szCs w:val="26"/>
        </w:rPr>
        <w:t xml:space="preserve"> техногенного характера, а также других мероприятий, предусмотренных федеральными законами;</w:t>
      </w:r>
    </w:p>
    <w:p w:rsidR="005A34DC" w:rsidRPr="00B54162" w:rsidRDefault="005A34DC" w:rsidP="005A34DC">
      <w:pPr>
        <w:jc w:val="both"/>
        <w:rPr>
          <w:sz w:val="26"/>
          <w:szCs w:val="26"/>
        </w:rPr>
      </w:pPr>
      <w:r w:rsidRPr="00B54162">
        <w:rPr>
          <w:sz w:val="26"/>
          <w:szCs w:val="26"/>
        </w:rPr>
        <w:t xml:space="preserve">      </w:t>
      </w:r>
      <w:proofErr w:type="gramStart"/>
      <w:r w:rsidRPr="00B54162">
        <w:rPr>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A34DC" w:rsidRPr="00B54162" w:rsidRDefault="005A34DC" w:rsidP="005A34DC">
      <w:pPr>
        <w:rPr>
          <w:sz w:val="26"/>
          <w:szCs w:val="26"/>
        </w:rPr>
      </w:pPr>
    </w:p>
    <w:p w:rsidR="005A34DC" w:rsidRPr="00B54162" w:rsidRDefault="005A34DC" w:rsidP="005A34DC">
      <w:pPr>
        <w:rPr>
          <w:b/>
          <w:sz w:val="26"/>
          <w:szCs w:val="26"/>
        </w:rPr>
      </w:pPr>
      <w:r w:rsidRPr="00B54162">
        <w:rPr>
          <w:sz w:val="26"/>
          <w:szCs w:val="26"/>
        </w:rPr>
        <w:t xml:space="preserve">      </w:t>
      </w:r>
      <w:r>
        <w:rPr>
          <w:b/>
          <w:sz w:val="26"/>
          <w:szCs w:val="26"/>
        </w:rPr>
        <w:t>1.7</w:t>
      </w:r>
      <w:r w:rsidRPr="00B54162">
        <w:rPr>
          <w:b/>
          <w:sz w:val="26"/>
          <w:szCs w:val="26"/>
        </w:rPr>
        <w:t>. Пункт 4.1. Положен</w:t>
      </w:r>
      <w:r>
        <w:rPr>
          <w:b/>
          <w:sz w:val="26"/>
          <w:szCs w:val="26"/>
        </w:rPr>
        <w:t>ия изложить в следующей редакции:</w:t>
      </w:r>
      <w:r w:rsidRPr="00B54162">
        <w:rPr>
          <w:b/>
          <w:sz w:val="26"/>
          <w:szCs w:val="26"/>
        </w:rPr>
        <w:t xml:space="preserve"> </w:t>
      </w:r>
    </w:p>
    <w:p w:rsidR="005A34DC" w:rsidRPr="004F1953" w:rsidRDefault="005A34DC" w:rsidP="005A34DC">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«4.1. </w:t>
      </w:r>
      <w:r w:rsidRPr="004F1953">
        <w:rPr>
          <w:rFonts w:ascii="Times New Roman" w:hAnsi="Times New Roman" w:cs="Times New Roman"/>
          <w:sz w:val="26"/>
          <w:szCs w:val="26"/>
        </w:rPr>
        <w:t xml:space="preserve">Должностные лица уполномоченного органа местного самоуправления, осуществляющие муниципальный </w:t>
      </w:r>
      <w:proofErr w:type="gramStart"/>
      <w:r w:rsidRPr="004F1953">
        <w:rPr>
          <w:rFonts w:ascii="Times New Roman" w:hAnsi="Times New Roman" w:cs="Times New Roman"/>
          <w:sz w:val="26"/>
          <w:szCs w:val="26"/>
        </w:rPr>
        <w:t xml:space="preserve">контроль </w:t>
      </w:r>
      <w:r w:rsidRPr="004F1953">
        <w:rPr>
          <w:rFonts w:ascii="Times New Roman" w:hAnsi="Times New Roman"/>
          <w:sz w:val="26"/>
          <w:szCs w:val="26"/>
        </w:rPr>
        <w:t>за</w:t>
      </w:r>
      <w:proofErr w:type="gramEnd"/>
      <w:r w:rsidRPr="004F1953">
        <w:rPr>
          <w:rFonts w:ascii="Times New Roman" w:hAnsi="Times New Roman"/>
          <w:sz w:val="26"/>
          <w:szCs w:val="26"/>
        </w:rPr>
        <w:t xml:space="preserve"> сохранностью автомобильных дорог местного значения</w:t>
      </w:r>
      <w:r w:rsidRPr="004F1953">
        <w:rPr>
          <w:rFonts w:ascii="Times New Roman" w:hAnsi="Times New Roman" w:cs="Times New Roman"/>
          <w:sz w:val="26"/>
          <w:szCs w:val="26"/>
        </w:rPr>
        <w:t xml:space="preserve"> в пределах предоставленных полномочий имеют право:</w:t>
      </w:r>
    </w:p>
    <w:p w:rsidR="005A34DC" w:rsidRPr="004F1953" w:rsidRDefault="005A34DC" w:rsidP="005A34DC">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lastRenderedPageBreak/>
        <w:t>а</w:t>
      </w:r>
      <w:r w:rsidRPr="004F1953">
        <w:rPr>
          <w:rFonts w:ascii="Times New Roman" w:hAnsi="Times New Roman" w:cs="Times New Roman"/>
          <w:sz w:val="26"/>
          <w:szCs w:val="26"/>
        </w:rPr>
        <w:t xml:space="preserve">) давать предложения об устранении выявленных в результате проверок нарушений законодательства об </w:t>
      </w:r>
      <w:r w:rsidRPr="004F1953">
        <w:rPr>
          <w:rFonts w:ascii="Times New Roman" w:hAnsi="Times New Roman"/>
          <w:sz w:val="26"/>
          <w:szCs w:val="26"/>
        </w:rPr>
        <w:t>автомобильных дорогах и о дорожной деятельности</w:t>
      </w:r>
      <w:r w:rsidRPr="004F1953">
        <w:rPr>
          <w:rFonts w:ascii="Times New Roman" w:hAnsi="Times New Roman" w:cs="Times New Roman"/>
          <w:sz w:val="26"/>
          <w:szCs w:val="26"/>
        </w:rPr>
        <w:t>;</w:t>
      </w:r>
    </w:p>
    <w:p w:rsidR="005A34DC" w:rsidRPr="004F1953" w:rsidRDefault="005A34DC" w:rsidP="005A34DC">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б</w:t>
      </w:r>
      <w:r w:rsidRPr="004F1953">
        <w:rPr>
          <w:rFonts w:ascii="Times New Roman" w:hAnsi="Times New Roman" w:cs="Times New Roman"/>
          <w:sz w:val="26"/>
          <w:szCs w:val="26"/>
        </w:rPr>
        <w:t>)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5A34DC" w:rsidRPr="004F1953" w:rsidRDefault="005A34DC" w:rsidP="005A34DC">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в</w:t>
      </w:r>
      <w:r w:rsidRPr="004F1953">
        <w:rPr>
          <w:rFonts w:ascii="Times New Roman" w:hAnsi="Times New Roman" w:cs="Times New Roman"/>
          <w:sz w:val="26"/>
          <w:szCs w:val="26"/>
        </w:rPr>
        <w:t>)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5A34DC" w:rsidRPr="004F1953" w:rsidRDefault="005A34DC" w:rsidP="005A34DC">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г</w:t>
      </w:r>
      <w:r w:rsidRPr="004F1953">
        <w:rPr>
          <w:rFonts w:ascii="Times New Roman" w:hAnsi="Times New Roman" w:cs="Times New Roman"/>
          <w:sz w:val="26"/>
          <w:szCs w:val="26"/>
        </w:rPr>
        <w:t>)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5A34DC" w:rsidRPr="004F1953" w:rsidRDefault="005A34DC" w:rsidP="005A34DC">
      <w:pPr>
        <w:pStyle w:val="ConsPlusNormal"/>
        <w:widowControl/>
        <w:ind w:firstLine="708"/>
        <w:jc w:val="both"/>
        <w:rPr>
          <w:rFonts w:ascii="Times New Roman" w:hAnsi="Times New Roman" w:cs="Times New Roman"/>
          <w:sz w:val="26"/>
          <w:szCs w:val="26"/>
        </w:rPr>
      </w:pPr>
      <w:proofErr w:type="gramStart"/>
      <w:r>
        <w:rPr>
          <w:rFonts w:ascii="Times New Roman" w:hAnsi="Times New Roman" w:cs="Times New Roman"/>
          <w:sz w:val="26"/>
          <w:szCs w:val="26"/>
        </w:rPr>
        <w:t>д</w:t>
      </w:r>
      <w:r w:rsidRPr="004F1953">
        <w:rPr>
          <w:rFonts w:ascii="Times New Roman" w:hAnsi="Times New Roman" w:cs="Times New Roman"/>
          <w:sz w:val="26"/>
          <w:szCs w:val="26"/>
        </w:rPr>
        <w:t xml:space="preserve">) обращаться в органы внутренних дел за содействием в предотвращении или пресечении действий, являющихся нарушением законодательства об </w:t>
      </w:r>
      <w:r w:rsidRPr="004F1953">
        <w:rPr>
          <w:rFonts w:ascii="Times New Roman" w:hAnsi="Times New Roman"/>
          <w:color w:val="000000"/>
          <w:sz w:val="26"/>
          <w:szCs w:val="26"/>
        </w:rPr>
        <w:t>автомобильных дорогах и о дорожной деятельности</w:t>
      </w:r>
      <w:r w:rsidRPr="004F1953">
        <w:rPr>
          <w:rFonts w:ascii="Times New Roman" w:hAnsi="Times New Roman" w:cs="Times New Roman"/>
          <w:sz w:val="26"/>
          <w:szCs w:val="26"/>
        </w:rPr>
        <w:t xml:space="preserve">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w:t>
      </w:r>
      <w:r w:rsidRPr="004F1953">
        <w:rPr>
          <w:rFonts w:ascii="Times New Roman" w:hAnsi="Times New Roman"/>
          <w:color w:val="000000"/>
          <w:sz w:val="26"/>
          <w:szCs w:val="26"/>
        </w:rPr>
        <w:t>автомобильных дорогах и о дорожной деятельности</w:t>
      </w:r>
      <w:r w:rsidRPr="004F1953">
        <w:rPr>
          <w:rFonts w:ascii="Times New Roman" w:hAnsi="Times New Roman" w:cs="Times New Roman"/>
          <w:sz w:val="26"/>
          <w:szCs w:val="26"/>
        </w:rPr>
        <w:t>;</w:t>
      </w:r>
      <w:proofErr w:type="gramEnd"/>
    </w:p>
    <w:p w:rsidR="005A34DC" w:rsidRPr="004F1953" w:rsidRDefault="005A34DC" w:rsidP="005A34DC">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е</w:t>
      </w:r>
      <w:r w:rsidRPr="004F1953">
        <w:rPr>
          <w:rFonts w:ascii="Times New Roman" w:hAnsi="Times New Roman" w:cs="Times New Roman"/>
          <w:sz w:val="26"/>
          <w:szCs w:val="26"/>
        </w:rPr>
        <w:t>) осуществлять иные предусмотренные действующим законодательством права.</w:t>
      </w:r>
    </w:p>
    <w:p w:rsidR="005A34DC" w:rsidRPr="00B54162" w:rsidRDefault="005A34DC" w:rsidP="005A34DC">
      <w:pPr>
        <w:jc w:val="both"/>
        <w:rPr>
          <w:sz w:val="26"/>
          <w:szCs w:val="26"/>
        </w:rPr>
      </w:pPr>
    </w:p>
    <w:p w:rsidR="005A34DC" w:rsidRPr="00B54162" w:rsidRDefault="005A34DC" w:rsidP="005A34DC">
      <w:pPr>
        <w:jc w:val="both"/>
        <w:rPr>
          <w:b/>
          <w:sz w:val="26"/>
          <w:szCs w:val="26"/>
        </w:rPr>
      </w:pPr>
      <w:r>
        <w:rPr>
          <w:b/>
          <w:sz w:val="26"/>
          <w:szCs w:val="26"/>
        </w:rPr>
        <w:t xml:space="preserve">      1.8</w:t>
      </w:r>
      <w:r w:rsidRPr="00B54162">
        <w:rPr>
          <w:b/>
          <w:sz w:val="26"/>
          <w:szCs w:val="26"/>
        </w:rPr>
        <w:t xml:space="preserve">. Пункт 4.2. Положения изложить в следующей редакции: </w:t>
      </w:r>
    </w:p>
    <w:p w:rsidR="005A34DC" w:rsidRPr="00B54162" w:rsidRDefault="005A34DC" w:rsidP="005A34DC">
      <w:pPr>
        <w:pStyle w:val="ConsPlusNormal"/>
        <w:widowControl/>
        <w:ind w:firstLine="708"/>
        <w:jc w:val="both"/>
        <w:rPr>
          <w:rFonts w:ascii="Times New Roman" w:hAnsi="Times New Roman" w:cs="Times New Roman"/>
          <w:sz w:val="26"/>
          <w:szCs w:val="26"/>
        </w:rPr>
      </w:pPr>
      <w:r w:rsidRPr="00B54162">
        <w:rPr>
          <w:rFonts w:ascii="Times New Roman" w:hAnsi="Times New Roman" w:cs="Times New Roman"/>
          <w:sz w:val="26"/>
          <w:szCs w:val="26"/>
        </w:rPr>
        <w:t xml:space="preserve"> «4.2.) Должностные лица уполномоченного органа местного самоуправления, осуществляющие муниципальный </w:t>
      </w:r>
      <w:proofErr w:type="gramStart"/>
      <w:r w:rsidRPr="00B54162">
        <w:rPr>
          <w:rFonts w:ascii="Times New Roman" w:hAnsi="Times New Roman" w:cs="Times New Roman"/>
          <w:sz w:val="26"/>
          <w:szCs w:val="26"/>
        </w:rPr>
        <w:t>контроль за</w:t>
      </w:r>
      <w:proofErr w:type="gramEnd"/>
      <w:r w:rsidRPr="00B54162">
        <w:rPr>
          <w:rFonts w:ascii="Times New Roman" w:hAnsi="Times New Roman" w:cs="Times New Roman"/>
          <w:sz w:val="26"/>
          <w:szCs w:val="26"/>
        </w:rPr>
        <w:t xml:space="preserve"> сохранностью автомобильных дорог местного значения, при проведении мероприятий по контролю обязаны:</w:t>
      </w:r>
    </w:p>
    <w:p w:rsidR="005A34DC" w:rsidRPr="00B54162" w:rsidRDefault="005A34DC" w:rsidP="005A34DC">
      <w:pPr>
        <w:autoSpaceDE w:val="0"/>
        <w:autoSpaceDN w:val="0"/>
        <w:adjustRightInd w:val="0"/>
        <w:ind w:firstLine="720"/>
        <w:jc w:val="both"/>
        <w:rPr>
          <w:sz w:val="26"/>
          <w:szCs w:val="26"/>
        </w:rPr>
      </w:pPr>
      <w:bookmarkStart w:id="1" w:name="sub_181"/>
      <w:r w:rsidRPr="00B54162">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A34DC" w:rsidRPr="00B54162" w:rsidRDefault="005A34DC" w:rsidP="005A34DC">
      <w:pPr>
        <w:autoSpaceDE w:val="0"/>
        <w:autoSpaceDN w:val="0"/>
        <w:adjustRightInd w:val="0"/>
        <w:ind w:firstLine="720"/>
        <w:jc w:val="both"/>
        <w:rPr>
          <w:sz w:val="26"/>
          <w:szCs w:val="26"/>
        </w:rPr>
      </w:pPr>
      <w:bookmarkStart w:id="2" w:name="sub_182"/>
      <w:bookmarkEnd w:id="1"/>
      <w:r w:rsidRPr="00B54162">
        <w:rPr>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A34DC" w:rsidRPr="00B54162" w:rsidRDefault="005A34DC" w:rsidP="005A34DC">
      <w:pPr>
        <w:autoSpaceDE w:val="0"/>
        <w:autoSpaceDN w:val="0"/>
        <w:adjustRightInd w:val="0"/>
        <w:ind w:firstLine="720"/>
        <w:jc w:val="both"/>
        <w:rPr>
          <w:sz w:val="26"/>
          <w:szCs w:val="26"/>
        </w:rPr>
      </w:pPr>
      <w:bookmarkStart w:id="3" w:name="sub_183"/>
      <w:bookmarkEnd w:id="2"/>
      <w:r w:rsidRPr="00B54162">
        <w:rPr>
          <w:sz w:val="26"/>
          <w:szCs w:val="2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5A34DC" w:rsidRPr="00B54162" w:rsidRDefault="005A34DC" w:rsidP="005A34DC">
      <w:pPr>
        <w:autoSpaceDE w:val="0"/>
        <w:autoSpaceDN w:val="0"/>
        <w:adjustRightInd w:val="0"/>
        <w:ind w:firstLine="720"/>
        <w:jc w:val="both"/>
        <w:rPr>
          <w:sz w:val="26"/>
          <w:szCs w:val="26"/>
        </w:rPr>
      </w:pPr>
      <w:bookmarkStart w:id="4" w:name="sub_184"/>
      <w:bookmarkEnd w:id="3"/>
      <w:r w:rsidRPr="00B54162">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w:anchor="sub_1005" w:history="1">
        <w:r w:rsidRPr="00B54162">
          <w:rPr>
            <w:color w:val="000000"/>
            <w:sz w:val="26"/>
            <w:szCs w:val="26"/>
          </w:rPr>
          <w:t>частью 5 статьи 10</w:t>
        </w:r>
      </w:hyperlink>
      <w:r w:rsidRPr="00B54162">
        <w:rPr>
          <w:sz w:val="26"/>
          <w:szCs w:val="26"/>
        </w:rPr>
        <w:t xml:space="preserve"> настоящего Федерального закона, копии документа о согласовании проведения проверки;</w:t>
      </w:r>
    </w:p>
    <w:p w:rsidR="005A34DC" w:rsidRPr="00B54162" w:rsidRDefault="005A34DC" w:rsidP="005A34DC">
      <w:pPr>
        <w:autoSpaceDE w:val="0"/>
        <w:autoSpaceDN w:val="0"/>
        <w:adjustRightInd w:val="0"/>
        <w:ind w:firstLine="720"/>
        <w:jc w:val="both"/>
        <w:rPr>
          <w:sz w:val="26"/>
          <w:szCs w:val="26"/>
        </w:rPr>
      </w:pPr>
      <w:bookmarkStart w:id="5" w:name="sub_185"/>
      <w:bookmarkEnd w:id="4"/>
      <w:r w:rsidRPr="00B54162">
        <w:rPr>
          <w:sz w:val="26"/>
          <w:szCs w:val="26"/>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A34DC" w:rsidRPr="00B54162" w:rsidRDefault="005A34DC" w:rsidP="005A34DC">
      <w:pPr>
        <w:autoSpaceDE w:val="0"/>
        <w:autoSpaceDN w:val="0"/>
        <w:adjustRightInd w:val="0"/>
        <w:ind w:firstLine="720"/>
        <w:jc w:val="both"/>
        <w:rPr>
          <w:sz w:val="26"/>
          <w:szCs w:val="26"/>
        </w:rPr>
      </w:pPr>
      <w:bookmarkStart w:id="6" w:name="sub_186"/>
      <w:bookmarkEnd w:id="5"/>
      <w:r w:rsidRPr="00B54162">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A34DC" w:rsidRPr="00B54162" w:rsidRDefault="005A34DC" w:rsidP="005A34DC">
      <w:pPr>
        <w:autoSpaceDE w:val="0"/>
        <w:autoSpaceDN w:val="0"/>
        <w:adjustRightInd w:val="0"/>
        <w:ind w:firstLine="720"/>
        <w:jc w:val="both"/>
        <w:rPr>
          <w:sz w:val="26"/>
          <w:szCs w:val="26"/>
        </w:rPr>
      </w:pPr>
      <w:bookmarkStart w:id="7" w:name="sub_187"/>
      <w:bookmarkEnd w:id="6"/>
      <w:r w:rsidRPr="00B54162">
        <w:rPr>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7"/>
    <w:p w:rsidR="005A34DC" w:rsidRPr="00B54162" w:rsidRDefault="005A34DC" w:rsidP="005A34DC">
      <w:pPr>
        <w:autoSpaceDE w:val="0"/>
        <w:autoSpaceDN w:val="0"/>
        <w:adjustRightInd w:val="0"/>
        <w:ind w:firstLine="720"/>
        <w:jc w:val="both"/>
        <w:rPr>
          <w:sz w:val="26"/>
          <w:szCs w:val="26"/>
        </w:rPr>
      </w:pPr>
      <w:proofErr w:type="gramStart"/>
      <w:r w:rsidRPr="00B54162">
        <w:rPr>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54162">
        <w:rPr>
          <w:sz w:val="26"/>
          <w:szCs w:val="26"/>
        </w:rPr>
        <w:t xml:space="preserve"> </w:t>
      </w:r>
      <w:proofErr w:type="gramStart"/>
      <w:r w:rsidRPr="00B54162">
        <w:rPr>
          <w:sz w:val="26"/>
          <w:szCs w:val="26"/>
        </w:rPr>
        <w:t>числе</w:t>
      </w:r>
      <w:proofErr w:type="gramEnd"/>
      <w:r w:rsidRPr="00B54162">
        <w:rPr>
          <w:sz w:val="26"/>
          <w:szCs w:val="26"/>
        </w:rPr>
        <w:t xml:space="preserve"> индивидуальных предпринимателей, юридических лиц;</w:t>
      </w:r>
    </w:p>
    <w:p w:rsidR="005A34DC" w:rsidRPr="00B54162" w:rsidRDefault="005A34DC" w:rsidP="005A34DC">
      <w:pPr>
        <w:autoSpaceDE w:val="0"/>
        <w:autoSpaceDN w:val="0"/>
        <w:adjustRightInd w:val="0"/>
        <w:ind w:firstLine="720"/>
        <w:jc w:val="both"/>
        <w:rPr>
          <w:sz w:val="26"/>
          <w:szCs w:val="26"/>
        </w:rPr>
      </w:pPr>
      <w:bookmarkStart w:id="8" w:name="sub_189"/>
      <w:r w:rsidRPr="00B54162">
        <w:rPr>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A34DC" w:rsidRPr="00B54162" w:rsidRDefault="005A34DC" w:rsidP="005A34DC">
      <w:pPr>
        <w:autoSpaceDE w:val="0"/>
        <w:autoSpaceDN w:val="0"/>
        <w:adjustRightInd w:val="0"/>
        <w:ind w:firstLine="720"/>
        <w:jc w:val="both"/>
        <w:rPr>
          <w:sz w:val="26"/>
          <w:szCs w:val="26"/>
        </w:rPr>
      </w:pPr>
      <w:bookmarkStart w:id="9" w:name="sub_1810"/>
      <w:bookmarkEnd w:id="8"/>
      <w:r w:rsidRPr="00B54162">
        <w:rPr>
          <w:sz w:val="26"/>
          <w:szCs w:val="26"/>
        </w:rPr>
        <w:t>10) соблюдать сроки проведения проверки, установленные настоящим Федеральным законом;</w:t>
      </w:r>
    </w:p>
    <w:p w:rsidR="005A34DC" w:rsidRPr="00B54162" w:rsidRDefault="005A34DC" w:rsidP="005A34DC">
      <w:pPr>
        <w:autoSpaceDE w:val="0"/>
        <w:autoSpaceDN w:val="0"/>
        <w:adjustRightInd w:val="0"/>
        <w:ind w:firstLine="720"/>
        <w:jc w:val="both"/>
        <w:rPr>
          <w:sz w:val="26"/>
          <w:szCs w:val="26"/>
        </w:rPr>
      </w:pPr>
      <w:bookmarkStart w:id="10" w:name="sub_1811"/>
      <w:bookmarkEnd w:id="9"/>
      <w:r w:rsidRPr="00B54162">
        <w:rPr>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A34DC" w:rsidRPr="00B54162" w:rsidRDefault="005A34DC" w:rsidP="005A34DC">
      <w:pPr>
        <w:autoSpaceDE w:val="0"/>
        <w:autoSpaceDN w:val="0"/>
        <w:adjustRightInd w:val="0"/>
        <w:ind w:firstLine="720"/>
        <w:jc w:val="both"/>
        <w:rPr>
          <w:sz w:val="26"/>
          <w:szCs w:val="26"/>
        </w:rPr>
      </w:pPr>
      <w:bookmarkStart w:id="11" w:name="sub_1812"/>
      <w:bookmarkEnd w:id="10"/>
      <w:r w:rsidRPr="00B54162">
        <w:rPr>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A34DC" w:rsidRPr="00B54162" w:rsidRDefault="005A34DC" w:rsidP="005A34DC">
      <w:pPr>
        <w:autoSpaceDE w:val="0"/>
        <w:autoSpaceDN w:val="0"/>
        <w:adjustRightInd w:val="0"/>
        <w:ind w:firstLine="720"/>
        <w:jc w:val="both"/>
        <w:rPr>
          <w:sz w:val="26"/>
          <w:szCs w:val="26"/>
        </w:rPr>
      </w:pPr>
      <w:bookmarkStart w:id="12" w:name="sub_1813"/>
      <w:bookmarkEnd w:id="11"/>
      <w:r w:rsidRPr="00B54162">
        <w:rPr>
          <w:sz w:val="26"/>
          <w:szCs w:val="26"/>
        </w:rPr>
        <w:t>13) осуществлять запись о проведенной проверке в журнале учета проверок.</w:t>
      </w:r>
    </w:p>
    <w:bookmarkEnd w:id="12"/>
    <w:p w:rsidR="005A34DC" w:rsidRPr="00B54162" w:rsidRDefault="005A34DC" w:rsidP="005A34DC">
      <w:pPr>
        <w:jc w:val="both"/>
        <w:rPr>
          <w:sz w:val="26"/>
          <w:szCs w:val="26"/>
        </w:rPr>
      </w:pPr>
    </w:p>
    <w:p w:rsidR="005A34DC" w:rsidRPr="00B54162" w:rsidRDefault="005A34DC" w:rsidP="005A34DC">
      <w:pPr>
        <w:tabs>
          <w:tab w:val="num" w:pos="960"/>
        </w:tabs>
        <w:jc w:val="both"/>
        <w:rPr>
          <w:sz w:val="26"/>
          <w:szCs w:val="26"/>
        </w:rPr>
      </w:pPr>
      <w:r>
        <w:rPr>
          <w:sz w:val="26"/>
          <w:szCs w:val="26"/>
        </w:rPr>
        <w:t xml:space="preserve">      </w:t>
      </w:r>
      <w:r w:rsidRPr="00A6676F">
        <w:rPr>
          <w:b/>
          <w:sz w:val="26"/>
          <w:szCs w:val="26"/>
        </w:rPr>
        <w:t>1.9.</w:t>
      </w:r>
      <w:r w:rsidRPr="00B54162">
        <w:rPr>
          <w:sz w:val="26"/>
          <w:szCs w:val="26"/>
        </w:rPr>
        <w:t xml:space="preserve"> В названии и в пункте 1 Решения, в названии и пункте 1.1. Положения слова «местного значения на территории» заменить словами «местного значения в границах населенных пунктов». </w:t>
      </w:r>
    </w:p>
    <w:p w:rsidR="005A34DC" w:rsidRPr="00B54162" w:rsidRDefault="005A34DC" w:rsidP="005A34DC">
      <w:pPr>
        <w:tabs>
          <w:tab w:val="num" w:pos="960"/>
        </w:tabs>
        <w:jc w:val="both"/>
        <w:rPr>
          <w:sz w:val="26"/>
          <w:szCs w:val="26"/>
        </w:rPr>
      </w:pPr>
    </w:p>
    <w:p w:rsidR="005A34DC" w:rsidRPr="00B54162" w:rsidRDefault="005A34DC" w:rsidP="005A34DC">
      <w:pPr>
        <w:tabs>
          <w:tab w:val="num" w:pos="960"/>
        </w:tabs>
        <w:jc w:val="both"/>
        <w:rPr>
          <w:sz w:val="26"/>
          <w:szCs w:val="26"/>
        </w:rPr>
      </w:pPr>
      <w:r w:rsidRPr="00A6676F">
        <w:rPr>
          <w:b/>
          <w:sz w:val="26"/>
          <w:szCs w:val="26"/>
        </w:rPr>
        <w:t xml:space="preserve">     1.10.</w:t>
      </w:r>
      <w:r w:rsidRPr="00B54162">
        <w:rPr>
          <w:sz w:val="26"/>
          <w:szCs w:val="26"/>
        </w:rPr>
        <w:t xml:space="preserve"> В пункте 1.2. </w:t>
      </w:r>
      <w:proofErr w:type="gramStart"/>
      <w:r w:rsidRPr="00B54162">
        <w:rPr>
          <w:sz w:val="26"/>
          <w:szCs w:val="26"/>
        </w:rPr>
        <w:t xml:space="preserve">Положения слова «за сохранностью автомобильных дорог местного значения» заменить словами «за сохранностью автомобильных дорог местного значения в границах населенных пунктов сельского поселения» (далее – автомобильные дороги местного значения)», слова «расположенных на» заменить словами «расположенные на», слова «рекламных конструкций, расположенных» заменить словами «рекламные конструкции, расположенные», слова «полос отвода и придорожных полос» заменить словами «полосы и придорожные полосы». </w:t>
      </w:r>
      <w:proofErr w:type="gramEnd"/>
    </w:p>
    <w:p w:rsidR="005A34DC" w:rsidRPr="00B54162" w:rsidRDefault="005A34DC" w:rsidP="005A34DC">
      <w:pPr>
        <w:tabs>
          <w:tab w:val="num" w:pos="960"/>
        </w:tabs>
        <w:rPr>
          <w:sz w:val="26"/>
          <w:szCs w:val="26"/>
        </w:rPr>
      </w:pPr>
    </w:p>
    <w:p w:rsidR="005A34DC" w:rsidRPr="00B54162" w:rsidRDefault="005A34DC" w:rsidP="005A34DC">
      <w:pPr>
        <w:tabs>
          <w:tab w:val="num" w:pos="0"/>
        </w:tabs>
        <w:rPr>
          <w:sz w:val="26"/>
          <w:szCs w:val="26"/>
        </w:rPr>
      </w:pPr>
      <w:r w:rsidRPr="00B54162">
        <w:rPr>
          <w:sz w:val="26"/>
          <w:szCs w:val="26"/>
        </w:rPr>
        <w:lastRenderedPageBreak/>
        <w:t xml:space="preserve">  </w:t>
      </w:r>
      <w:r>
        <w:rPr>
          <w:sz w:val="26"/>
          <w:szCs w:val="26"/>
        </w:rPr>
        <w:t xml:space="preserve">       2</w:t>
      </w:r>
      <w:r w:rsidRPr="00B54162">
        <w:rPr>
          <w:sz w:val="26"/>
          <w:szCs w:val="26"/>
        </w:rPr>
        <w:t xml:space="preserve">. </w:t>
      </w:r>
      <w:proofErr w:type="gramStart"/>
      <w:r w:rsidRPr="00B54162">
        <w:rPr>
          <w:sz w:val="26"/>
          <w:szCs w:val="26"/>
        </w:rPr>
        <w:t>Контроль за</w:t>
      </w:r>
      <w:proofErr w:type="gramEnd"/>
      <w:r w:rsidRPr="00B54162">
        <w:rPr>
          <w:sz w:val="26"/>
          <w:szCs w:val="26"/>
        </w:rPr>
        <w:t xml:space="preserve"> исполнением настоящего Решения оставляю за собой.</w:t>
      </w:r>
    </w:p>
    <w:p w:rsidR="005A34DC" w:rsidRPr="00B54162" w:rsidRDefault="005A34DC" w:rsidP="005A34DC">
      <w:pPr>
        <w:tabs>
          <w:tab w:val="num" w:pos="0"/>
        </w:tabs>
        <w:ind w:firstLine="360"/>
        <w:rPr>
          <w:sz w:val="26"/>
          <w:szCs w:val="26"/>
        </w:rPr>
      </w:pPr>
      <w:r>
        <w:rPr>
          <w:sz w:val="26"/>
          <w:szCs w:val="26"/>
        </w:rPr>
        <w:t xml:space="preserve">   3</w:t>
      </w:r>
      <w:r w:rsidRPr="00B54162">
        <w:rPr>
          <w:sz w:val="26"/>
          <w:szCs w:val="26"/>
        </w:rPr>
        <w:t xml:space="preserve">. Настоящее Решение вступает в силу с момента официального опубликования (обнародования). </w:t>
      </w:r>
    </w:p>
    <w:p w:rsidR="005A34DC" w:rsidRPr="00B54162" w:rsidRDefault="005A34DC" w:rsidP="005A34DC">
      <w:pPr>
        <w:ind w:left="360"/>
        <w:rPr>
          <w:sz w:val="26"/>
          <w:szCs w:val="26"/>
        </w:rPr>
      </w:pPr>
    </w:p>
    <w:p w:rsidR="005A34DC" w:rsidRPr="00B54162" w:rsidRDefault="005A34DC" w:rsidP="005A34DC">
      <w:pPr>
        <w:rPr>
          <w:b/>
          <w:sz w:val="26"/>
          <w:szCs w:val="26"/>
        </w:rPr>
      </w:pPr>
      <w:r w:rsidRPr="00B54162">
        <w:rPr>
          <w:b/>
          <w:sz w:val="26"/>
          <w:szCs w:val="26"/>
        </w:rPr>
        <w:t xml:space="preserve">Глава </w:t>
      </w:r>
      <w:r>
        <w:rPr>
          <w:b/>
          <w:sz w:val="26"/>
          <w:szCs w:val="26"/>
        </w:rPr>
        <w:t>Гончаровского</w:t>
      </w:r>
      <w:r w:rsidRPr="00B54162">
        <w:rPr>
          <w:b/>
          <w:sz w:val="26"/>
          <w:szCs w:val="26"/>
        </w:rPr>
        <w:t xml:space="preserve">                                                     </w:t>
      </w:r>
      <w:r>
        <w:rPr>
          <w:b/>
          <w:sz w:val="26"/>
          <w:szCs w:val="26"/>
        </w:rPr>
        <w:t xml:space="preserve">      </w:t>
      </w:r>
      <w:proofErr w:type="spellStart"/>
      <w:r>
        <w:rPr>
          <w:b/>
          <w:sz w:val="26"/>
          <w:szCs w:val="26"/>
        </w:rPr>
        <w:t>К.У.Нуркатов</w:t>
      </w:r>
      <w:proofErr w:type="spellEnd"/>
      <w:r w:rsidRPr="00B54162">
        <w:rPr>
          <w:b/>
          <w:sz w:val="26"/>
          <w:szCs w:val="26"/>
        </w:rPr>
        <w:t xml:space="preserve"> </w:t>
      </w:r>
    </w:p>
    <w:p w:rsidR="005A34DC" w:rsidRPr="00B54162" w:rsidRDefault="005A34DC" w:rsidP="005A34DC">
      <w:pPr>
        <w:rPr>
          <w:b/>
          <w:sz w:val="26"/>
          <w:szCs w:val="26"/>
        </w:rPr>
      </w:pPr>
      <w:r w:rsidRPr="00B54162">
        <w:rPr>
          <w:b/>
          <w:sz w:val="26"/>
          <w:szCs w:val="26"/>
        </w:rPr>
        <w:t xml:space="preserve">сельского поселения </w:t>
      </w:r>
    </w:p>
    <w:p w:rsidR="005A34DC" w:rsidRPr="00B54162" w:rsidRDefault="005A34DC" w:rsidP="005A34DC">
      <w:pPr>
        <w:rPr>
          <w:b/>
          <w:sz w:val="26"/>
          <w:szCs w:val="26"/>
        </w:rPr>
      </w:pPr>
    </w:p>
    <w:p w:rsidR="005A34DC" w:rsidRPr="001104AD" w:rsidRDefault="005A34DC" w:rsidP="005A34DC">
      <w:pPr>
        <w:rPr>
          <w:b/>
          <w:sz w:val="26"/>
          <w:szCs w:val="26"/>
        </w:rPr>
      </w:pPr>
      <w:r w:rsidRPr="00B54162">
        <w:rPr>
          <w:b/>
          <w:sz w:val="26"/>
          <w:szCs w:val="26"/>
        </w:rPr>
        <w:t>Рег:</w:t>
      </w:r>
      <w:r>
        <w:rPr>
          <w:b/>
          <w:sz w:val="26"/>
          <w:szCs w:val="26"/>
        </w:rPr>
        <w:t>55</w:t>
      </w:r>
      <w:r w:rsidRPr="005A34DC">
        <w:rPr>
          <w:b/>
          <w:sz w:val="26"/>
          <w:szCs w:val="26"/>
        </w:rPr>
        <w:t>/</w:t>
      </w:r>
      <w:r w:rsidRPr="00B54162">
        <w:rPr>
          <w:b/>
          <w:sz w:val="26"/>
          <w:szCs w:val="26"/>
        </w:rPr>
        <w:t>2015</w:t>
      </w:r>
    </w:p>
    <w:p w:rsidR="00C65FD6" w:rsidRDefault="00C65FD6">
      <w:bookmarkStart w:id="13" w:name="_GoBack"/>
      <w:bookmarkEnd w:id="13"/>
    </w:p>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C8"/>
    <w:rsid w:val="000F0313"/>
    <w:rsid w:val="001447C8"/>
    <w:rsid w:val="001C62D4"/>
    <w:rsid w:val="005A34DC"/>
    <w:rsid w:val="00C6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DC"/>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paragraph" w:customStyle="1" w:styleId="a4">
    <w:name w:val="Знак"/>
    <w:basedOn w:val="a"/>
    <w:rsid w:val="005A34DC"/>
    <w:pPr>
      <w:spacing w:after="160" w:line="240" w:lineRule="exact"/>
    </w:pPr>
    <w:rPr>
      <w:rFonts w:ascii="Arial" w:eastAsia="Calibri" w:hAnsi="Arial" w:cs="Arial"/>
      <w:sz w:val="20"/>
      <w:szCs w:val="20"/>
      <w:lang w:val="en-US" w:eastAsia="en-US"/>
    </w:rPr>
  </w:style>
  <w:style w:type="paragraph" w:customStyle="1" w:styleId="ConsPlusNormal">
    <w:name w:val="ConsPlusNormal"/>
    <w:rsid w:val="005A34DC"/>
    <w:pPr>
      <w:widowControl w:val="0"/>
      <w:autoSpaceDE w:val="0"/>
      <w:autoSpaceDN w:val="0"/>
      <w:adjustRightInd w:val="0"/>
      <w:ind w:firstLine="720"/>
    </w:pPr>
    <w:rPr>
      <w:rFonts w:ascii="Arial" w:eastAsia="Times New Roman" w:hAnsi="Arial" w:cs="Arial"/>
      <w:lang w:eastAsia="ru-RU"/>
    </w:rPr>
  </w:style>
  <w:style w:type="paragraph" w:styleId="a5">
    <w:name w:val="Balloon Text"/>
    <w:basedOn w:val="a"/>
    <w:link w:val="a6"/>
    <w:uiPriority w:val="99"/>
    <w:semiHidden/>
    <w:unhideWhenUsed/>
    <w:rsid w:val="005A34DC"/>
    <w:rPr>
      <w:rFonts w:ascii="Tahoma" w:hAnsi="Tahoma" w:cs="Tahoma"/>
      <w:sz w:val="16"/>
      <w:szCs w:val="16"/>
    </w:rPr>
  </w:style>
  <w:style w:type="character" w:customStyle="1" w:styleId="a6">
    <w:name w:val="Текст выноски Знак"/>
    <w:basedOn w:val="a0"/>
    <w:link w:val="a5"/>
    <w:uiPriority w:val="99"/>
    <w:semiHidden/>
    <w:rsid w:val="005A34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DC"/>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paragraph" w:customStyle="1" w:styleId="a4">
    <w:name w:val="Знак"/>
    <w:basedOn w:val="a"/>
    <w:rsid w:val="005A34DC"/>
    <w:pPr>
      <w:spacing w:after="160" w:line="240" w:lineRule="exact"/>
    </w:pPr>
    <w:rPr>
      <w:rFonts w:ascii="Arial" w:eastAsia="Calibri" w:hAnsi="Arial" w:cs="Arial"/>
      <w:sz w:val="20"/>
      <w:szCs w:val="20"/>
      <w:lang w:val="en-US" w:eastAsia="en-US"/>
    </w:rPr>
  </w:style>
  <w:style w:type="paragraph" w:customStyle="1" w:styleId="ConsPlusNormal">
    <w:name w:val="ConsPlusNormal"/>
    <w:rsid w:val="005A34DC"/>
    <w:pPr>
      <w:widowControl w:val="0"/>
      <w:autoSpaceDE w:val="0"/>
      <w:autoSpaceDN w:val="0"/>
      <w:adjustRightInd w:val="0"/>
      <w:ind w:firstLine="720"/>
    </w:pPr>
    <w:rPr>
      <w:rFonts w:ascii="Arial" w:eastAsia="Times New Roman" w:hAnsi="Arial" w:cs="Arial"/>
      <w:lang w:eastAsia="ru-RU"/>
    </w:rPr>
  </w:style>
  <w:style w:type="paragraph" w:styleId="a5">
    <w:name w:val="Balloon Text"/>
    <w:basedOn w:val="a"/>
    <w:link w:val="a6"/>
    <w:uiPriority w:val="99"/>
    <w:semiHidden/>
    <w:unhideWhenUsed/>
    <w:rsid w:val="005A34DC"/>
    <w:rPr>
      <w:rFonts w:ascii="Tahoma" w:hAnsi="Tahoma" w:cs="Tahoma"/>
      <w:sz w:val="16"/>
      <w:szCs w:val="16"/>
    </w:rPr>
  </w:style>
  <w:style w:type="character" w:customStyle="1" w:styleId="a6">
    <w:name w:val="Текст выноски Знак"/>
    <w:basedOn w:val="a0"/>
    <w:link w:val="a5"/>
    <w:uiPriority w:val="99"/>
    <w:semiHidden/>
    <w:rsid w:val="005A34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1535</Words>
  <Characters>8752</Characters>
  <Application>Microsoft Office Word</Application>
  <DocSecurity>0</DocSecurity>
  <Lines>72</Lines>
  <Paragraphs>20</Paragraphs>
  <ScaleCrop>false</ScaleCrop>
  <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2015-10-30T10:02:00Z</dcterms:created>
  <dcterms:modified xsi:type="dcterms:W3CDTF">2015-10-30T10:07:00Z</dcterms:modified>
</cp:coreProperties>
</file>