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7B" w:rsidRDefault="00F1517B" w:rsidP="00F151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</w:t>
      </w: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F1517B" w:rsidRDefault="00F1517B" w:rsidP="00F15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F1517B" w:rsidRDefault="00F1517B" w:rsidP="00F151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ГОНЧАРОВСКОГО  СЕЛЬСКОГО ПОСЕЛЕНИЯ</w:t>
      </w:r>
    </w:p>
    <w:p w:rsidR="00F1517B" w:rsidRDefault="00F1517B" w:rsidP="00F151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1517B" w:rsidRDefault="00F1517B" w:rsidP="00F151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«__»  __ 2022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п. Золотари                                             № __</w:t>
      </w: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 54 от «19» сентября 2019 года</w:t>
      </w: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Предоставление земельных участков, находящихся</w:t>
      </w: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Гончаровского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сельского</w:t>
      </w:r>
      <w:proofErr w:type="gramEnd"/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8  от «10»февраля  2021г., </w:t>
      </w:r>
      <w:proofErr w:type="gramEnd"/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 46  от «14» июля 2021г., № 52 от «28» августа  2021г., №55 от «25» августа 2021 г., №24 от «10» марта 2022 г.)</w:t>
      </w:r>
      <w:proofErr w:type="gramEnd"/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целью приведения законодательства Гончаровского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поселения.</w:t>
      </w: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F1517B" w:rsidRDefault="00F1517B" w:rsidP="00F1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1.Внести изменения и дополнения в постановление администрации Гончаровского сельского поселения № 54 от «19» сентября 2019 года</w:t>
      </w: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земельных участков, находящихся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муниципальной собственности Гончаровского сельского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поселения,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(в редакции постановлений № 8 от «10»февраля  2021г., № 46 от «14» июля 2021г.,  № 52 от «28» августа 2021г., №55 от «25» августа 2021 г., №24 от «10» марта 2022 г.)</w:t>
      </w: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1.1. </w:t>
      </w:r>
      <w:r>
        <w:rPr>
          <w:rFonts w:ascii="Times New Roman" w:hAnsi="Times New Roman" w:cs="Times New Roman"/>
          <w:b/>
          <w:sz w:val="26"/>
          <w:szCs w:val="26"/>
        </w:rPr>
        <w:t xml:space="preserve">В подпункте 19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пункта 1.2.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>
        <w:rPr>
          <w:rFonts w:ascii="Times New Roman" w:hAnsi="Times New Roman" w:cs="Times New Roman"/>
          <w:sz w:val="26"/>
          <w:szCs w:val="26"/>
        </w:rPr>
        <w:t>слова «Фонд защиты прав граждан - участников долевого строительства» заменить словами «Фонд развития территорий», слова «публично-правовой компании по защите прав граждан - участников долевого строительства при несостоятельности (банкротстве) застройщиков и» заменить словами «публично-правовой компании «Фонд развития территорий» и»;.</w:t>
      </w:r>
      <w:proofErr w:type="gramEnd"/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Подпункт 20 пункта 1.2. Регламента изложить в следующей редакции:</w:t>
      </w:r>
    </w:p>
    <w:p w:rsidR="00F1517B" w:rsidRDefault="00F1517B" w:rsidP="00F1517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«20) публично-правовой компании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Роскадастр</w:t>
      </w:r>
      <w:proofErr w:type="spellEnd"/>
      <w:r>
        <w:rPr>
          <w:rFonts w:ascii="Times New Roman" w:hAnsi="Times New Roman" w:cs="Times New Roman"/>
          <w:sz w:val="26"/>
          <w:szCs w:val="26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Роскадастр</w:t>
      </w:r>
      <w:proofErr w:type="spellEnd"/>
      <w:r>
        <w:rPr>
          <w:rFonts w:ascii="Times New Roman" w:hAnsi="Times New Roman" w:cs="Times New Roman"/>
          <w:sz w:val="26"/>
          <w:szCs w:val="26"/>
        </w:rPr>
        <w:t>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 23 п. 2. ст. 39.10 ЗК РФ).»;</w:t>
      </w:r>
    </w:p>
    <w:p w:rsidR="00F1517B" w:rsidRDefault="00F1517B" w:rsidP="00F1517B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517B" w:rsidRDefault="00F1517B" w:rsidP="00F1517B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1.3 В подпункте 7 пункта 2.6.1.2 таблицу дополнить позицией «</w:t>
      </w:r>
      <w:hyperlink r:id="rId6" w:tooltip="consultantplus://offline/ref=0E885329CB9322F50FCF7361F164B624F6F007AC5F439FE92163A8F014FFD42A56D5816292P6u4L" w:history="1">
        <w:r>
          <w:rPr>
            <w:rStyle w:val="InternetLink"/>
            <w:rFonts w:ascii="Times New Roman" w:hAnsi="Times New Roman" w:cs="Times New Roman"/>
            <w:b/>
            <w:sz w:val="26"/>
            <w:szCs w:val="26"/>
          </w:rPr>
          <w:t>Подпункт 22 пункта 2 статьи 39.10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Земельного кодекса» следующего содержания:</w:t>
      </w:r>
    </w:p>
    <w:p w:rsidR="00F1517B" w:rsidRDefault="00F1517B" w:rsidP="00F1517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43" w:type="dxa"/>
        <w:tblInd w:w="-67" w:type="dxa"/>
        <w:tblBorders>
          <w:top w:val="single" w:sz="4" w:space="0" w:color="000000"/>
          <w:left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3"/>
        <w:gridCol w:w="2090"/>
        <w:gridCol w:w="2366"/>
        <w:gridCol w:w="2804"/>
      </w:tblGrid>
      <w:tr w:rsidR="00F1517B" w:rsidTr="00F1517B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B" w:rsidRDefault="00F151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Подпункт 22 пункта 2 статьи 39.10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ЗК РФ</w:t>
            </w:r>
          </w:p>
          <w:p w:rsidR="00F1517B" w:rsidRDefault="00F151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17B" w:rsidRDefault="00F151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  <w:p w:rsidR="00F1517B" w:rsidRDefault="00F151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517B" w:rsidRDefault="00F151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:rsidR="00F1517B" w:rsidRDefault="00F151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29.07.2017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26.10.2002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  <w:p w:rsidR="00F1517B" w:rsidRDefault="00F151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17B" w:rsidRDefault="00F151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Определение</w:t>
            </w:r>
          </w:p>
          <w:p w:rsidR="00F1517B" w:rsidRDefault="00F151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арбитражного суда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F1517B" w:rsidRDefault="00F151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17B" w:rsidTr="00F1517B">
        <w:trPr>
          <w:trHeight w:val="12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7B" w:rsidRDefault="00F15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517B" w:rsidRDefault="00F15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517B" w:rsidRDefault="00F151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17B" w:rsidRDefault="00F151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17B" w:rsidRDefault="00F1517B" w:rsidP="00F1517B">
      <w:pPr>
        <w:widowControl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»;</w:t>
      </w:r>
    </w:p>
    <w:p w:rsidR="00F1517B" w:rsidRDefault="00F1517B" w:rsidP="00F1517B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1.4.  В пункте 2.6.1.1 Регламента:</w:t>
      </w:r>
    </w:p>
    <w:p w:rsidR="00F1517B" w:rsidRDefault="00F1517B" w:rsidP="00F1517B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абзаце двадцать четвертом слова «электронной подписью» заменить словами «простой электронной подписью»;</w:t>
      </w:r>
    </w:p>
    <w:p w:rsidR="00F1517B" w:rsidRDefault="00F1517B" w:rsidP="00F1517B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абзаце двадцать пятом после слов «усиленной квалифицированной» дополнить словом «(неквалифицированной)»;</w:t>
      </w:r>
      <w:proofErr w:type="gramEnd"/>
    </w:p>
    <w:p w:rsidR="00F1517B" w:rsidRDefault="00F1517B" w:rsidP="00F1517B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абзаце двадцать шестом после слов «по выбору заявителя» дополнить словом «простой», после слов «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усиленной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квалифицированной» дополнить словом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«(неквалифицированной)»;</w:t>
      </w:r>
    </w:p>
    <w:p w:rsidR="00F1517B" w:rsidRDefault="00F1517B" w:rsidP="00F1517B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517B" w:rsidRDefault="00F1517B" w:rsidP="00F1517B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1.5. В абзаце втором пункта 2.6.3 таблицу дополнить позицией «</w:t>
      </w:r>
      <w:hyperlink r:id="rId11" w:tooltip="consultantplus://offline/ref=0E885329CB9322F50FCF7361F164B624F6F007AC5F439FE92163A8F014FFD42A56D5816292P6u4L" w:history="1">
        <w:r>
          <w:rPr>
            <w:rStyle w:val="InternetLink"/>
            <w:rFonts w:ascii="Times New Roman" w:hAnsi="Times New Roman" w:cs="Times New Roman"/>
            <w:b/>
            <w:sz w:val="26"/>
            <w:szCs w:val="26"/>
          </w:rPr>
          <w:t>Подпункт 22 пункта 2 статьи 39.10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Земельного кодекса» следующего содержания:</w:t>
      </w:r>
    </w:p>
    <w:p w:rsidR="00F1517B" w:rsidRDefault="00F1517B" w:rsidP="00F1517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072"/>
        <w:gridCol w:w="2458"/>
        <w:gridCol w:w="2782"/>
      </w:tblGrid>
      <w:tr w:rsidR="00F1517B" w:rsidTr="00F151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B" w:rsidRDefault="00F151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Подпункт 22 пункта 2 статьи 39.10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B" w:rsidRDefault="00F151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B" w:rsidRDefault="00F151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:rsidR="00F1517B" w:rsidRDefault="00F151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29.07.2017 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указанной публично-правовой компании по основаниям, предусмотренным Федеральным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26.10.2002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B" w:rsidRDefault="00F151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Выписка из ЕГРН об испрашиваемом земельном участке</w:t>
            </w:r>
          </w:p>
          <w:p w:rsidR="00F1517B" w:rsidRDefault="00F151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17B" w:rsidRDefault="00F151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  <w:p w:rsidR="00F1517B" w:rsidRDefault="00F151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17B" w:rsidRDefault="00F151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F1517B" w:rsidRDefault="00F151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17B" w:rsidRDefault="00F1517B" w:rsidP="00F1517B">
      <w:pPr>
        <w:widowControl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F1517B" w:rsidRDefault="00F1517B" w:rsidP="00F1517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F1517B" w:rsidRDefault="00F1517B" w:rsidP="00F151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Гончаровского</w:t>
      </w: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С.Г. Нургазиев </w:t>
      </w: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1517B" w:rsidRDefault="00F1517B" w:rsidP="00F151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 __/2022г.</w:t>
      </w:r>
    </w:p>
    <w:p w:rsidR="00F1517B" w:rsidRDefault="00F1517B" w:rsidP="00F151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1517B" w:rsidRDefault="00F1517B" w:rsidP="00F151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65FD6" w:rsidRDefault="00C65FD6"/>
    <w:sectPr w:rsidR="00C65FD6" w:rsidSect="00F151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FA"/>
    <w:rsid w:val="000F0313"/>
    <w:rsid w:val="001C62D4"/>
    <w:rsid w:val="004129FA"/>
    <w:rsid w:val="00C65FD6"/>
    <w:rsid w:val="00F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F1517B"/>
    <w:rPr>
      <w:strike w:val="0"/>
      <w:dstrike w:val="0"/>
      <w:color w:val="0000FF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F151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1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F1517B"/>
    <w:rPr>
      <w:strike w:val="0"/>
      <w:dstrike w:val="0"/>
      <w:color w:val="0000FF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F151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1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13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5329CB9322F50FCF7361F164B624F6F007AC5F439FE92163A8F014FFD42A56D5816293P6u8L" TargetMode="External"/><Relationship Id="rId12" Type="http://schemas.openxmlformats.org/officeDocument/2006/relationships/hyperlink" Target="consultantplus://offline/ref=0E885329CB9322F50FCF7361F164B624F6F007AC5F439FE92163A8F014FFD42A56D5816293P6u8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6F007AC5F439FE92163A8F014FFD42A56D5816292P6u4L" TargetMode="External"/><Relationship Id="rId11" Type="http://schemas.openxmlformats.org/officeDocument/2006/relationships/hyperlink" Target="consultantplus://offline/ref=0E885329CB9322F50FCF7361F164B624F6F007AC5F439FE92163A8F014FFD42A56D5816292P6u4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0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4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2022-04-13T10:57:00Z</dcterms:created>
  <dcterms:modified xsi:type="dcterms:W3CDTF">2022-04-13T10:57:00Z</dcterms:modified>
</cp:coreProperties>
</file>