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D7" w:rsidRDefault="00E439D7" w:rsidP="00AA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 wp14:anchorId="0DB51D89" wp14:editId="783AC9B6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851" w:rsidRDefault="00AA2851" w:rsidP="00AA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AA2851" w:rsidRDefault="00AA2851" w:rsidP="00AA28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ГОНЧАРОВСКОГО  СЕЛЬСКОГО ПОСЕЛЕНИЯ</w:t>
      </w:r>
    </w:p>
    <w:p w:rsidR="00AA2851" w:rsidRDefault="00AA2851" w:rsidP="00AA28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A2851" w:rsidRDefault="00AA2851" w:rsidP="00AA28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AA2851" w:rsidRDefault="00AA2851" w:rsidP="00AA28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«__»  __ 2022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  п. Золотари                                             № _</w:t>
      </w:r>
    </w:p>
    <w:p w:rsidR="00AA2851" w:rsidRDefault="00AA2851" w:rsidP="00AA28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A2851" w:rsidRDefault="00AA2851" w:rsidP="00AA28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AA2851" w:rsidRDefault="00AA2851" w:rsidP="00AA28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 69 от «09» ноября 2021 года</w:t>
      </w:r>
    </w:p>
    <w:p w:rsidR="00AA2851" w:rsidRDefault="00AA2851" w:rsidP="00AA28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AA2851" w:rsidRDefault="00AA2851" w:rsidP="00AA28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предоставления муниципальной услуги</w:t>
      </w:r>
    </w:p>
    <w:p w:rsidR="00AA2851" w:rsidRDefault="00AA2851" w:rsidP="00AA28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«Принятие решения о проведении аукциона </w:t>
      </w: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по</w:t>
      </w:r>
      <w:proofErr w:type="gram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AA2851" w:rsidRDefault="00AA2851" w:rsidP="00AA28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продаже земельных участков, находящихся </w:t>
      </w: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муниципальной</w:t>
      </w:r>
    </w:p>
    <w:p w:rsidR="00AA2851" w:rsidRDefault="00AA2851" w:rsidP="00AA28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собственности Гончаровского сельского поселения»  </w:t>
      </w:r>
    </w:p>
    <w:p w:rsidR="00AA2851" w:rsidRDefault="00AA2851" w:rsidP="00AA2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AA2851" w:rsidRDefault="00AA2851" w:rsidP="00AA285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AA2851" w:rsidRDefault="00AA2851" w:rsidP="00AA285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A2851" w:rsidRDefault="00AA2851" w:rsidP="00AA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AA2851" w:rsidRDefault="00AA2851" w:rsidP="00AA2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AA2851" w:rsidRDefault="00AA2851" w:rsidP="00AA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1.Внести изменения и дополнения в постановление администрации Гончаровского сельского поселения  № 69 от «09» ноября 2021 года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>
        <w:rPr>
          <w:rFonts w:ascii="Times New Roman" w:eastAsia="Calibri" w:hAnsi="Times New Roman" w:cs="Times New Roman"/>
          <w:bCs/>
          <w:sz w:val="26"/>
          <w:szCs w:val="26"/>
        </w:rPr>
        <w:t>«Принятие решения о проведении аукциона по продаже земельных участков, находящихся в муниципальной собственности Гончаровского сельского поселения».</w:t>
      </w:r>
    </w:p>
    <w:p w:rsidR="00AA2851" w:rsidRDefault="00AA2851" w:rsidP="00AA28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A2851" w:rsidRDefault="00AA2851" w:rsidP="00AA28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 Абзацы одиннадцатый-шестнадцатый подпункта 1 пункта 2.6.1.1 и подпункта 1 пункта 2.6.2.1 Регламента изложить в следующей редакции:</w:t>
      </w:r>
    </w:p>
    <w:p w:rsidR="00AA2851" w:rsidRDefault="00AA2851" w:rsidP="00AA285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«Заявление в форме электронного документа подписывается по выбору заявителя:</w:t>
      </w:r>
    </w:p>
    <w:p w:rsidR="00AA2851" w:rsidRDefault="00AA2851" w:rsidP="00AA285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AA2851" w:rsidRDefault="00AA2851" w:rsidP="00AA285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AA2851" w:rsidRDefault="00AA2851" w:rsidP="00AA285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</w:t>
      </w:r>
      <w:r>
        <w:rPr>
          <w:rFonts w:ascii="Times New Roman" w:hAnsi="Times New Roman" w:cs="Times New Roman"/>
          <w:sz w:val="26"/>
          <w:szCs w:val="26"/>
        </w:rPr>
        <w:lastRenderedPageBreak/>
        <w:t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A2851" w:rsidRDefault="00AA2851" w:rsidP="00AA285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 Подпункт 4 пункта 2.6.2.2 Регламента изложить в следующей редакции:</w:t>
      </w:r>
    </w:p>
    <w:p w:rsidR="00AA2851" w:rsidRDefault="00AA2851" w:rsidP="00AA285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A2851" w:rsidRDefault="00AA2851" w:rsidP="00AA285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 Подпункт 4 пункта 2.8.3 Регламента изложить в следующей редакции:</w:t>
      </w:r>
    </w:p>
    <w:p w:rsidR="00AA2851" w:rsidRDefault="00AA2851" w:rsidP="00AA285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A2851" w:rsidRDefault="00AA2851" w:rsidP="00AA2851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851" w:rsidRDefault="00AA2851" w:rsidP="00AA2851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 Пункт 2.11 Регламента изложить в следующей редакции:</w:t>
      </w:r>
    </w:p>
    <w:p w:rsidR="00AA2851" w:rsidRDefault="00AA2851" w:rsidP="00AA2851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«2.11. Срок регистрации заявления и прилагаемых к нему документов составляет:</w:t>
      </w:r>
    </w:p>
    <w:p w:rsidR="00AA2851" w:rsidRDefault="00AA2851" w:rsidP="00AA2851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личном приеме граждан  –  не  более 20 минут;</w:t>
      </w:r>
    </w:p>
    <w:p w:rsidR="00AA2851" w:rsidRDefault="00AA2851" w:rsidP="00AA2851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AA2851" w:rsidRDefault="00AA2851" w:rsidP="00AA28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A2851" w:rsidRDefault="00AA2851" w:rsidP="00AA28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1.5. Абзац десятый раздела 3 Регламента изложить в следующей редакции:</w:t>
      </w:r>
    </w:p>
    <w:p w:rsidR="00AA2851" w:rsidRDefault="00AA2851" w:rsidP="00AA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A2851" w:rsidRDefault="00AA2851" w:rsidP="00AA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1.6. Абзац четвертый пункта 3.1.6 и пункта 3.5.6 изложить в следующей редакции:</w:t>
      </w:r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«- при поступлении заявления в электронной форме, в том числе посредством </w:t>
      </w:r>
      <w:r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:»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;</w:t>
      </w:r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1.7. Пункт 3.8 Регламента изложить в следующей редакции:</w:t>
      </w:r>
    </w:p>
    <w:p w:rsidR="00AA2851" w:rsidRDefault="00AA2851" w:rsidP="00AA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«3.8 </w:t>
      </w:r>
      <w:r>
        <w:rPr>
          <w:rFonts w:ascii="Times New Roman" w:hAnsi="Times New Roman" w:cs="Times New Roman"/>
          <w:sz w:val="26"/>
          <w:szCs w:val="26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A2851" w:rsidRDefault="00AA2851" w:rsidP="00AA28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 Абзацы первый и второй пункта 3.8.4 Регламента изложить в следующей редакции:</w:t>
      </w:r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«3.8.4.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организации, осуществляющие эксплуатацию сетей инженерно-технического обеспечения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1.9. Пункт 3.8.6 Регламента изложить в следующей редакции:</w:t>
      </w:r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«3.8.6.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</w:t>
      </w:r>
      <w:r>
        <w:rPr>
          <w:rFonts w:ascii="Times New Roman" w:hAnsi="Times New Roman" w:cs="Times New Roman"/>
          <w:sz w:val="26"/>
          <w:szCs w:val="26"/>
        </w:rPr>
        <w:t>(технологического присоединения)  или принятие решения об отказе в проведении аукциона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1.10. Подпункт 4 пункта 3.9.7 Регламента изложить в следующей редакции:</w:t>
      </w:r>
    </w:p>
    <w:p w:rsidR="00AA2851" w:rsidRDefault="00AA2851" w:rsidP="00AA28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</w:t>
      </w:r>
      <w:r>
        <w:rPr>
          <w:rFonts w:ascii="Times New Roman" w:hAnsi="Times New Roman" w:cs="Times New Roman"/>
          <w:sz w:val="26"/>
          <w:szCs w:val="26"/>
        </w:rPr>
        <w:lastRenderedPageBreak/>
        <w:t>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участка не предусматривается строительство здания, сооружения),                             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A2851" w:rsidRDefault="00AA2851" w:rsidP="00AA285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AA2851" w:rsidRDefault="00AA2851" w:rsidP="00AA285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AA2851" w:rsidRDefault="00AA2851" w:rsidP="00AA28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2851" w:rsidRDefault="00AA2851" w:rsidP="00AA28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Гончаровского</w:t>
      </w:r>
    </w:p>
    <w:p w:rsidR="00AA2851" w:rsidRDefault="00AA2851" w:rsidP="00AA28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С.Г. Нургазиев</w:t>
      </w:r>
    </w:p>
    <w:p w:rsidR="00AA2851" w:rsidRDefault="00AA2851" w:rsidP="00AA28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Рег. № __/2022г.</w:t>
      </w: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2851" w:rsidRDefault="00AA2851" w:rsidP="00AA28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5FD6" w:rsidRDefault="00C65FD6"/>
    <w:sectPr w:rsidR="00C65FD6" w:rsidSect="00E439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56" w:rsidRDefault="00EF3D56" w:rsidP="00E439D7">
      <w:pPr>
        <w:spacing w:after="0" w:line="240" w:lineRule="auto"/>
      </w:pPr>
      <w:r>
        <w:separator/>
      </w:r>
    </w:p>
  </w:endnote>
  <w:endnote w:type="continuationSeparator" w:id="0">
    <w:p w:rsidR="00EF3D56" w:rsidRDefault="00EF3D56" w:rsidP="00E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56" w:rsidRDefault="00EF3D56" w:rsidP="00E439D7">
      <w:pPr>
        <w:spacing w:after="0" w:line="240" w:lineRule="auto"/>
      </w:pPr>
      <w:r>
        <w:separator/>
      </w:r>
    </w:p>
  </w:footnote>
  <w:footnote w:type="continuationSeparator" w:id="0">
    <w:p w:rsidR="00EF3D56" w:rsidRDefault="00EF3D56" w:rsidP="00E4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3F"/>
    <w:rsid w:val="00024E3F"/>
    <w:rsid w:val="000F0313"/>
    <w:rsid w:val="001C62D4"/>
    <w:rsid w:val="00AA2851"/>
    <w:rsid w:val="00C65FD6"/>
    <w:rsid w:val="00E439D7"/>
    <w:rsid w:val="00E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5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851"/>
    <w:rPr>
      <w:rFonts w:ascii="Courier New" w:eastAsia="Times New Roman" w:hAnsi="Courier New" w:cs="Courier New"/>
      <w:lang w:eastAsia="ru-RU"/>
    </w:rPr>
  </w:style>
  <w:style w:type="paragraph" w:styleId="a4">
    <w:name w:val="endnote text"/>
    <w:basedOn w:val="a"/>
    <w:link w:val="a5"/>
    <w:semiHidden/>
    <w:unhideWhenUsed/>
    <w:rsid w:val="00AA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AA2851"/>
    <w:rPr>
      <w:rFonts w:ascii="Times New Roman" w:eastAsia="Times New Roman" w:hAnsi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9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9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9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5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851"/>
    <w:rPr>
      <w:rFonts w:ascii="Courier New" w:eastAsia="Times New Roman" w:hAnsi="Courier New" w:cs="Courier New"/>
      <w:lang w:eastAsia="ru-RU"/>
    </w:rPr>
  </w:style>
  <w:style w:type="paragraph" w:styleId="a4">
    <w:name w:val="endnote text"/>
    <w:basedOn w:val="a"/>
    <w:link w:val="a5"/>
    <w:semiHidden/>
    <w:unhideWhenUsed/>
    <w:rsid w:val="00AA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AA2851"/>
    <w:rPr>
      <w:rFonts w:ascii="Times New Roman" w:eastAsia="Times New Roman" w:hAnsi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9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9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9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2022-04-13T10:49:00Z</dcterms:created>
  <dcterms:modified xsi:type="dcterms:W3CDTF">2022-04-13T10:58:00Z</dcterms:modified>
</cp:coreProperties>
</file>