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50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5AB12BE4" wp14:editId="59EDC04A">
            <wp:extent cx="552450" cy="895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0" w:rsidRPr="00232D03" w:rsidRDefault="00164850" w:rsidP="001648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164850" w:rsidRPr="00232D03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>ВОЛГОГРАДСКАЯ ОБЛАСТЬ</w:t>
      </w:r>
    </w:p>
    <w:p w:rsidR="00164850" w:rsidRPr="00232D03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>ПАЛЛАСОВСКИЙ МУНИЦИПАЛЬНЫЙ РАЙОН</w:t>
      </w:r>
    </w:p>
    <w:p w:rsidR="00164850" w:rsidRPr="00232D03" w:rsidRDefault="00164850" w:rsidP="001648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64850" w:rsidRPr="00232D03" w:rsidRDefault="00164850" w:rsidP="00164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64850" w:rsidRPr="00232D03" w:rsidRDefault="00164850" w:rsidP="00164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 2022года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п. Золотари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№ </w:t>
      </w:r>
      <w:r w:rsidR="00C14D71">
        <w:rPr>
          <w:rFonts w:ascii="Times New Roman" w:eastAsia="Times New Roman" w:hAnsi="Times New Roman" w:cs="Times New Roman"/>
          <w:sz w:val="26"/>
          <w:szCs w:val="26"/>
        </w:rPr>
        <w:t>52</w:t>
      </w:r>
    </w:p>
    <w:p w:rsidR="00164850" w:rsidRPr="00232D03" w:rsidRDefault="00164850" w:rsidP="001648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4850" w:rsidRPr="00232D03" w:rsidRDefault="00164850" w:rsidP="001648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</w:p>
    <w:p w:rsidR="00164850" w:rsidRPr="00232D03" w:rsidRDefault="00164850" w:rsidP="001648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 xml:space="preserve">в постановление № </w:t>
      </w:r>
      <w:r>
        <w:rPr>
          <w:rFonts w:ascii="Times New Roman" w:hAnsi="Times New Roman" w:cs="Times New Roman"/>
          <w:sz w:val="26"/>
          <w:szCs w:val="26"/>
        </w:rPr>
        <w:t>37 от «06»</w:t>
      </w:r>
      <w:r w:rsidRPr="00232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июня </w:t>
      </w:r>
      <w:r w:rsidRPr="00232D03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232D03">
        <w:rPr>
          <w:rFonts w:ascii="Times New Roman" w:hAnsi="Times New Roman" w:cs="Times New Roman"/>
          <w:sz w:val="26"/>
          <w:szCs w:val="26"/>
        </w:rPr>
        <w:t>г.</w:t>
      </w:r>
    </w:p>
    <w:p w:rsidR="00164850" w:rsidRPr="00232D03" w:rsidRDefault="00164850" w:rsidP="00164850">
      <w:pPr>
        <w:pStyle w:val="ConsPlusTitle"/>
        <w:jc w:val="both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>«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32D03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б утверждении порядка ведения </w:t>
      </w:r>
    </w:p>
    <w:p w:rsidR="00164850" w:rsidRPr="00232D03" w:rsidRDefault="00164850" w:rsidP="00164850">
      <w:pPr>
        <w:pStyle w:val="ConsPlusTitle"/>
        <w:jc w:val="both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муниципальной долговой книги </w:t>
      </w:r>
    </w:p>
    <w:p w:rsidR="00164850" w:rsidRPr="00232D03" w:rsidRDefault="00164850" w:rsidP="00164850">
      <w:pPr>
        <w:pStyle w:val="ConsPlusTitle"/>
        <w:jc w:val="both"/>
        <w:rPr>
          <w:rFonts w:ascii="Times New Roman" w:eastAsia="Times New Roman" w:hAnsi="Times New Roman" w:cs="Times New Roman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 сельского поселения</w:t>
      </w:r>
    </w:p>
    <w:p w:rsidR="00164850" w:rsidRPr="00232D03" w:rsidRDefault="00164850" w:rsidP="00164850">
      <w:pPr>
        <w:pStyle w:val="ConsPlusTitle"/>
        <w:jc w:val="both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Cs w:val="0"/>
          <w:sz w:val="26"/>
          <w:szCs w:val="26"/>
        </w:rPr>
        <w:t>Палласовского муниципального района</w:t>
      </w:r>
    </w:p>
    <w:p w:rsidR="00164850" w:rsidRPr="00232D03" w:rsidRDefault="00164850" w:rsidP="001648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 Волгоградской области</w:t>
      </w:r>
      <w:r w:rsidRPr="00232D03">
        <w:rPr>
          <w:rFonts w:ascii="Times New Roman" w:hAnsi="Times New Roman" w:cs="Times New Roman"/>
          <w:sz w:val="26"/>
          <w:szCs w:val="26"/>
        </w:rPr>
        <w:t>»</w:t>
      </w:r>
    </w:p>
    <w:p w:rsidR="00164850" w:rsidRPr="00232D03" w:rsidRDefault="00164850" w:rsidP="001648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2D0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32D03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164850" w:rsidRPr="00232D03" w:rsidRDefault="00164850" w:rsidP="00164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 xml:space="preserve">1. 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Гончаровского</w:t>
      </w:r>
      <w:r w:rsidRPr="00232D03">
        <w:rPr>
          <w:rFonts w:ascii="Times New Roman" w:hAnsi="Times New Roman" w:cs="Times New Roman"/>
          <w:sz w:val="26"/>
          <w:szCs w:val="26"/>
        </w:rPr>
        <w:t xml:space="preserve"> сельского поселения  № 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232D03">
        <w:rPr>
          <w:rFonts w:ascii="Times New Roman" w:hAnsi="Times New Roman" w:cs="Times New Roman"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32D0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июня 2014 </w:t>
      </w:r>
      <w:r w:rsidRPr="00232D03">
        <w:rPr>
          <w:rFonts w:ascii="Times New Roman" w:hAnsi="Times New Roman" w:cs="Times New Roman"/>
          <w:sz w:val="26"/>
          <w:szCs w:val="26"/>
        </w:rPr>
        <w:t xml:space="preserve">г. «Об утверждении порядка ведения муниципальной долговой книги </w:t>
      </w:r>
      <w:r>
        <w:rPr>
          <w:rFonts w:ascii="Times New Roman" w:hAnsi="Times New Roman" w:cs="Times New Roman"/>
          <w:sz w:val="26"/>
          <w:szCs w:val="26"/>
        </w:rPr>
        <w:t>Гончаровского</w:t>
      </w:r>
      <w:r w:rsidRPr="00232D03">
        <w:rPr>
          <w:rFonts w:ascii="Times New Roman" w:hAnsi="Times New Roman" w:cs="Times New Roman"/>
          <w:sz w:val="26"/>
          <w:szCs w:val="26"/>
        </w:rPr>
        <w:t xml:space="preserve"> сельского поселения Палласовского муниципального района Волгоградской области» (далее-постановление).</w:t>
      </w:r>
    </w:p>
    <w:p w:rsidR="00164850" w:rsidRPr="00232D03" w:rsidRDefault="00164850" w:rsidP="0016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2D03">
        <w:rPr>
          <w:rFonts w:ascii="Times New Roman" w:hAnsi="Times New Roman" w:cs="Times New Roman"/>
          <w:b/>
          <w:bCs/>
          <w:sz w:val="26"/>
          <w:szCs w:val="26"/>
        </w:rPr>
        <w:t>1.1. Пункт 2 раздела 1 Порядка изложить в следующей редакции: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2. Долговые обязательства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могут существовать в виде обязательств </w:t>
      </w:r>
      <w:proofErr w:type="gramStart"/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ценным бумагам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(муниципальным ценным бумагам);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        4) кредитам, привлеченным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Гончаровским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сельским</w:t>
      </w: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поселением</w:t>
      </w: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32D03">
        <w:rPr>
          <w:rFonts w:ascii="Times New Roman" w:eastAsia="Times New Roman" w:hAnsi="Times New Roman" w:cs="Times New Roman"/>
          <w:sz w:val="26"/>
          <w:szCs w:val="26"/>
        </w:rPr>
        <w:t>от кредитных организаций в валюте Российской Федерации;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5) гарантиям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(муниципальным гарантиям), выраженным в валюте Российской Федерации;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164850" w:rsidRPr="00232D03" w:rsidRDefault="00164850" w:rsidP="001648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color w:val="000000"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164850" w:rsidRPr="00232D03" w:rsidRDefault="00164850" w:rsidP="0016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32D03">
        <w:rPr>
          <w:rFonts w:ascii="Times New Roman" w:hAnsi="Times New Roman" w:cs="Times New Roman"/>
          <w:b/>
          <w:sz w:val="26"/>
          <w:szCs w:val="26"/>
        </w:rPr>
        <w:t>1.2. Пункт 3 раздела 2 П</w:t>
      </w:r>
      <w:r w:rsidRPr="00232D03">
        <w:rPr>
          <w:rFonts w:ascii="Times New Roman" w:eastAsia="Times New Roman" w:hAnsi="Times New Roman" w:cs="Times New Roman"/>
          <w:b/>
          <w:bCs/>
          <w:sz w:val="26"/>
          <w:szCs w:val="26"/>
        </w:rPr>
        <w:t>орядка изложить в следующей редакции: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3. Ведение муниципальной долговой книги осуществляется финансовым органом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Гончаровского</w:t>
      </w: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поселения.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Информация о долговых обязательствах (за исключением обязательств по муниципальным гарантиям) вносится финансовым органом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Гончаровского</w:t>
      </w: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Информация о долговых обязательствах по муниципальным гарантиям вносится финансовым органом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Гончаровского</w:t>
      </w: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 муниципальную долговую книгу в течение пяти рабочих дней с момента получения финансовым органом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Гончаровского</w:t>
      </w:r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сведений о фактическом возникновении (увеличении) или прекращении (уменьшении) обязатель</w:t>
      </w:r>
      <w:proofErr w:type="gramStart"/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ств пр</w:t>
      </w:r>
      <w:proofErr w:type="gramEnd"/>
      <w:r w:rsidRPr="00232D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инципала, обеспеченных муниципальной гарантией.</w:t>
      </w:r>
    </w:p>
    <w:p w:rsidR="00164850" w:rsidRPr="00232D03" w:rsidRDefault="00164850" w:rsidP="00164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164850" w:rsidRPr="00232D03" w:rsidRDefault="00164850" w:rsidP="00164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2D03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</w:t>
      </w:r>
      <w:r>
        <w:rPr>
          <w:rFonts w:ascii="Times New Roman" w:hAnsi="Times New Roman" w:cs="Times New Roman"/>
          <w:sz w:val="26"/>
          <w:szCs w:val="26"/>
        </w:rPr>
        <w:t>Гончаровского</w:t>
      </w:r>
      <w:r w:rsidRPr="00232D03">
        <w:rPr>
          <w:rFonts w:ascii="Times New Roman" w:hAnsi="Times New Roman" w:cs="Times New Roman"/>
          <w:sz w:val="26"/>
          <w:szCs w:val="26"/>
        </w:rPr>
        <w:t xml:space="preserve"> сельского поселения  (далее – Финансовый орган) в пятидневный срок со дня их внесения.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232D0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sz w:val="26"/>
          <w:szCs w:val="26"/>
        </w:rPr>
        <w:t xml:space="preserve">       3. Настоящее постановление вступает в силу с момента официального опубликования (обнародования). </w:t>
      </w:r>
    </w:p>
    <w:p w:rsidR="00164850" w:rsidRPr="00232D03" w:rsidRDefault="00164850" w:rsidP="0016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Гончаровского</w:t>
      </w: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С.Г. Нургазиев</w:t>
      </w: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</w:t>
      </w: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4850" w:rsidRPr="00232D03" w:rsidRDefault="00164850" w:rsidP="0016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D0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164850" w:rsidRPr="00232D03" w:rsidRDefault="00164850" w:rsidP="001648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32D03">
        <w:rPr>
          <w:rFonts w:ascii="Times New Roman" w:eastAsia="Calibri" w:hAnsi="Times New Roman" w:cs="Times New Roman"/>
          <w:sz w:val="26"/>
          <w:szCs w:val="26"/>
          <w:lang w:eastAsia="en-US"/>
        </w:rPr>
        <w:t>Рег. №</w:t>
      </w:r>
      <w:r w:rsidR="00EA0C94">
        <w:rPr>
          <w:rFonts w:ascii="Times New Roman" w:eastAsia="Calibri" w:hAnsi="Times New Roman" w:cs="Times New Roman"/>
          <w:sz w:val="26"/>
          <w:szCs w:val="26"/>
          <w:lang w:eastAsia="en-US"/>
        </w:rPr>
        <w:t>52</w:t>
      </w:r>
      <w:bookmarkStart w:id="0" w:name="_GoBack"/>
      <w:bookmarkEnd w:id="0"/>
      <w:r w:rsidRPr="00232D03">
        <w:rPr>
          <w:rFonts w:ascii="Times New Roman" w:eastAsia="Calibri" w:hAnsi="Times New Roman" w:cs="Times New Roman"/>
          <w:sz w:val="26"/>
          <w:szCs w:val="26"/>
          <w:lang w:eastAsia="en-US"/>
        </w:rPr>
        <w:t>/2022г.</w:t>
      </w:r>
    </w:p>
    <w:p w:rsidR="00164850" w:rsidRPr="00232D03" w:rsidRDefault="00164850" w:rsidP="001648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64850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850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850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850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850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850" w:rsidRPr="00232D03" w:rsidRDefault="00164850" w:rsidP="001648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5FD6" w:rsidRDefault="00C65FD6"/>
    <w:sectPr w:rsidR="00C65FD6" w:rsidSect="0069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53"/>
    <w:rsid w:val="000F0313"/>
    <w:rsid w:val="00164850"/>
    <w:rsid w:val="001C62D4"/>
    <w:rsid w:val="00BA1F53"/>
    <w:rsid w:val="00C14D71"/>
    <w:rsid w:val="00C65FD6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4850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648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64850"/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4850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648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64850"/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2022-04-19T07:36:00Z</dcterms:created>
  <dcterms:modified xsi:type="dcterms:W3CDTF">2022-04-19T14:02:00Z</dcterms:modified>
</cp:coreProperties>
</file>