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2D" w:rsidRDefault="0092532D" w:rsidP="007025DD">
      <w:pPr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04EA45F8" wp14:editId="2A8AFF81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DD" w:rsidRPr="007025DD" w:rsidRDefault="007025DD" w:rsidP="007025DD">
      <w:pPr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  <w:r w:rsidRPr="007025DD">
        <w:rPr>
          <w:rFonts w:ascii="Arial" w:hAnsi="Arial" w:cs="Arial"/>
          <w:b/>
          <w:bCs/>
          <w:kern w:val="2"/>
          <w:sz w:val="24"/>
          <w:szCs w:val="24"/>
          <w:lang w:eastAsia="zh-CN"/>
        </w:rPr>
        <w:t xml:space="preserve">ВОЛГОГРАДСКАЯ ОБЛАСТЬ </w:t>
      </w:r>
    </w:p>
    <w:p w:rsidR="007025DD" w:rsidRPr="007025DD" w:rsidRDefault="007025DD" w:rsidP="007025DD">
      <w:pPr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  <w:r w:rsidRPr="007025DD">
        <w:rPr>
          <w:rFonts w:ascii="Arial" w:hAnsi="Arial" w:cs="Arial"/>
          <w:b/>
          <w:bCs/>
          <w:kern w:val="2"/>
          <w:sz w:val="24"/>
          <w:szCs w:val="24"/>
          <w:lang w:eastAsia="zh-CN"/>
        </w:rPr>
        <w:t>ПАЛЛАСОВСКИЙ МУНИЦИПАЛЬНЫЙ РАЙОН</w:t>
      </w:r>
    </w:p>
    <w:p w:rsidR="007025DD" w:rsidRPr="007025DD" w:rsidRDefault="007025DD" w:rsidP="007025DD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  <w:r w:rsidRPr="007025DD">
        <w:rPr>
          <w:rFonts w:ascii="Arial" w:hAnsi="Arial" w:cs="Arial"/>
          <w:b/>
          <w:bCs/>
          <w:kern w:val="2"/>
          <w:sz w:val="24"/>
          <w:szCs w:val="24"/>
          <w:lang w:eastAsia="zh-CN"/>
        </w:rPr>
        <w:t xml:space="preserve">АДМИНИСТРАЦИЯ </w:t>
      </w:r>
      <w:r w:rsidR="0092532D">
        <w:rPr>
          <w:rFonts w:ascii="Arial" w:hAnsi="Arial" w:cs="Arial"/>
          <w:b/>
          <w:bCs/>
          <w:kern w:val="2"/>
          <w:sz w:val="24"/>
          <w:szCs w:val="24"/>
          <w:lang w:eastAsia="zh-CN"/>
        </w:rPr>
        <w:t>ГОНЧАРОВСКОГО</w:t>
      </w:r>
      <w:r w:rsidRPr="007025DD">
        <w:rPr>
          <w:rFonts w:ascii="Arial" w:hAnsi="Arial" w:cs="Arial"/>
          <w:b/>
          <w:bCs/>
          <w:kern w:val="2"/>
          <w:sz w:val="24"/>
          <w:szCs w:val="24"/>
          <w:lang w:eastAsia="zh-CN"/>
        </w:rPr>
        <w:t xml:space="preserve"> СЕЛЬСКОГО ПОСЕЛЕНИЯ</w:t>
      </w:r>
    </w:p>
    <w:p w:rsidR="007025DD" w:rsidRPr="007025DD" w:rsidRDefault="007025DD" w:rsidP="007025DD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7025DD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7025DD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7025DD" w:rsidRPr="007025DD" w:rsidRDefault="007025DD" w:rsidP="00702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5DD" w:rsidRPr="007025DD" w:rsidRDefault="0092532D" w:rsidP="007025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 «22</w:t>
      </w:r>
      <w:r w:rsidR="007025DD" w:rsidRPr="007025DD">
        <w:rPr>
          <w:rFonts w:ascii="Arial" w:hAnsi="Arial" w:cs="Arial"/>
          <w:b/>
          <w:bCs/>
          <w:sz w:val="24"/>
          <w:szCs w:val="24"/>
        </w:rPr>
        <w:t xml:space="preserve">» </w:t>
      </w:r>
      <w:r>
        <w:rPr>
          <w:rFonts w:ascii="Arial" w:hAnsi="Arial" w:cs="Arial"/>
          <w:b/>
          <w:bCs/>
          <w:sz w:val="24"/>
          <w:szCs w:val="24"/>
        </w:rPr>
        <w:t>дека</w:t>
      </w:r>
      <w:r w:rsidR="007025DD" w:rsidRPr="007025DD">
        <w:rPr>
          <w:rFonts w:ascii="Arial" w:hAnsi="Arial" w:cs="Arial"/>
          <w:b/>
          <w:bCs/>
          <w:sz w:val="24"/>
          <w:szCs w:val="24"/>
        </w:rPr>
        <w:t>бря  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7025DD" w:rsidRPr="007025DD">
        <w:rPr>
          <w:rFonts w:ascii="Arial" w:hAnsi="Arial" w:cs="Arial"/>
          <w:b/>
          <w:bCs/>
          <w:sz w:val="24"/>
          <w:szCs w:val="24"/>
        </w:rPr>
        <w:t xml:space="preserve">1г.                         </w:t>
      </w:r>
      <w:r>
        <w:rPr>
          <w:rFonts w:ascii="Arial" w:hAnsi="Arial" w:cs="Arial"/>
          <w:b/>
          <w:bCs/>
          <w:sz w:val="24"/>
          <w:szCs w:val="24"/>
        </w:rPr>
        <w:t>п. Золотари</w:t>
      </w:r>
      <w:r w:rsidR="007025DD" w:rsidRPr="007025DD">
        <w:rPr>
          <w:rFonts w:ascii="Arial" w:hAnsi="Arial" w:cs="Arial"/>
          <w:b/>
          <w:bCs/>
          <w:sz w:val="24"/>
          <w:szCs w:val="24"/>
        </w:rPr>
        <w:t xml:space="preserve">                                     № </w:t>
      </w:r>
      <w:r>
        <w:rPr>
          <w:rFonts w:ascii="Arial" w:hAnsi="Arial" w:cs="Arial"/>
          <w:b/>
          <w:bCs/>
          <w:sz w:val="24"/>
          <w:szCs w:val="24"/>
        </w:rPr>
        <w:t>89</w:t>
      </w:r>
      <w:r w:rsidR="007025DD" w:rsidRPr="007025D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025DD" w:rsidRPr="007025DD" w:rsidRDefault="007025DD" w:rsidP="00702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025DD">
        <w:rPr>
          <w:rFonts w:ascii="Arial" w:hAnsi="Arial" w:cs="Arial"/>
          <w:b/>
          <w:bCs/>
          <w:sz w:val="24"/>
          <w:szCs w:val="24"/>
        </w:rPr>
        <w:t>«Об утверждении Порядка принятия</w:t>
      </w:r>
    </w:p>
    <w:p w:rsidR="007025DD" w:rsidRPr="007025DD" w:rsidRDefault="007025DD" w:rsidP="007025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025DD">
        <w:rPr>
          <w:rFonts w:ascii="Arial" w:hAnsi="Arial" w:cs="Arial"/>
          <w:b/>
          <w:bCs/>
          <w:sz w:val="24"/>
          <w:szCs w:val="24"/>
        </w:rPr>
        <w:t xml:space="preserve">решения о разработке </w:t>
      </w:r>
      <w:proofErr w:type="gramStart"/>
      <w:r w:rsidRPr="007025DD">
        <w:rPr>
          <w:rFonts w:ascii="Arial" w:hAnsi="Arial" w:cs="Arial"/>
          <w:b/>
          <w:bCs/>
          <w:sz w:val="24"/>
          <w:szCs w:val="24"/>
        </w:rPr>
        <w:t>муниципальных</w:t>
      </w:r>
      <w:proofErr w:type="gramEnd"/>
    </w:p>
    <w:p w:rsidR="007025DD" w:rsidRPr="007025DD" w:rsidRDefault="007025DD" w:rsidP="007025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025DD">
        <w:rPr>
          <w:rFonts w:ascii="Arial" w:hAnsi="Arial" w:cs="Arial"/>
          <w:b/>
          <w:bCs/>
          <w:sz w:val="24"/>
          <w:szCs w:val="24"/>
        </w:rPr>
        <w:t xml:space="preserve">программ </w:t>
      </w:r>
      <w:r w:rsidR="0092532D">
        <w:rPr>
          <w:rFonts w:ascii="Arial" w:hAnsi="Arial" w:cs="Arial"/>
          <w:b/>
          <w:bCs/>
          <w:sz w:val="24"/>
          <w:szCs w:val="24"/>
        </w:rPr>
        <w:t>Гончаровского</w:t>
      </w:r>
      <w:r w:rsidRPr="007025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7025DD">
        <w:rPr>
          <w:rFonts w:ascii="Arial" w:hAnsi="Arial" w:cs="Arial"/>
          <w:b/>
          <w:bCs/>
          <w:sz w:val="24"/>
          <w:szCs w:val="24"/>
        </w:rPr>
        <w:t>сельского</w:t>
      </w:r>
      <w:proofErr w:type="gramEnd"/>
    </w:p>
    <w:p w:rsidR="007025DD" w:rsidRPr="007025DD" w:rsidRDefault="007025DD" w:rsidP="007025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025DD">
        <w:rPr>
          <w:rFonts w:ascii="Arial" w:hAnsi="Arial" w:cs="Arial"/>
          <w:b/>
          <w:bCs/>
          <w:sz w:val="24"/>
          <w:szCs w:val="24"/>
        </w:rPr>
        <w:t>поселения, их формирования и реализации»</w:t>
      </w:r>
    </w:p>
    <w:p w:rsidR="007025DD" w:rsidRPr="007025DD" w:rsidRDefault="007025DD" w:rsidP="00702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      В соответствии со статьей 179 Бюджетного кодекса Российской Федерации и в целях совершенствования программно-целевого планирования деятельности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поселения, руководствуясь Уставом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025DD" w:rsidRPr="007025DD" w:rsidRDefault="007025DD" w:rsidP="00702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25DD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7025DD" w:rsidRPr="007025DD" w:rsidRDefault="007025DD" w:rsidP="00702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     1.Утвердить Порядок принятия решения о разработке муниципальных программ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поселения, их формирования и реализации (приложение к постановлению).</w:t>
      </w:r>
    </w:p>
    <w:p w:rsidR="007025DD" w:rsidRPr="007025DD" w:rsidRDefault="007025DD" w:rsidP="00702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     2.Установить, что Порядок применяется к правоотношениям, возникающим при формировании и исполнении бюджета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поселения, начиная с бюджета на 202</w:t>
      </w:r>
      <w:r w:rsidR="00BA695D">
        <w:rPr>
          <w:rFonts w:ascii="Arial" w:hAnsi="Arial" w:cs="Arial"/>
          <w:sz w:val="24"/>
          <w:szCs w:val="24"/>
        </w:rPr>
        <w:t>2</w:t>
      </w:r>
      <w:r w:rsidRPr="007025D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BA695D">
        <w:rPr>
          <w:rFonts w:ascii="Arial" w:hAnsi="Arial" w:cs="Arial"/>
          <w:sz w:val="24"/>
          <w:szCs w:val="24"/>
        </w:rPr>
        <w:t>3</w:t>
      </w:r>
      <w:r w:rsidRPr="007025DD">
        <w:rPr>
          <w:rFonts w:ascii="Arial" w:hAnsi="Arial" w:cs="Arial"/>
          <w:sz w:val="24"/>
          <w:szCs w:val="24"/>
        </w:rPr>
        <w:t>- 202</w:t>
      </w:r>
      <w:r w:rsidR="00BA695D">
        <w:rPr>
          <w:rFonts w:ascii="Arial" w:hAnsi="Arial" w:cs="Arial"/>
          <w:sz w:val="24"/>
          <w:szCs w:val="24"/>
        </w:rPr>
        <w:t>4</w:t>
      </w:r>
      <w:r w:rsidRPr="007025DD">
        <w:rPr>
          <w:rFonts w:ascii="Arial" w:hAnsi="Arial" w:cs="Arial"/>
          <w:sz w:val="24"/>
          <w:szCs w:val="24"/>
        </w:rPr>
        <w:t xml:space="preserve"> годов.</w:t>
      </w:r>
    </w:p>
    <w:p w:rsidR="007025DD" w:rsidRPr="007025DD" w:rsidRDefault="007025DD" w:rsidP="00702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     </w:t>
      </w:r>
      <w:r w:rsidR="009468A6">
        <w:rPr>
          <w:rFonts w:ascii="Arial" w:hAnsi="Arial" w:cs="Arial"/>
          <w:sz w:val="24"/>
          <w:szCs w:val="24"/>
        </w:rPr>
        <w:t>3</w:t>
      </w:r>
      <w:r w:rsidRPr="007025DD">
        <w:rPr>
          <w:rFonts w:ascii="Arial" w:hAnsi="Arial" w:cs="Arial"/>
          <w:sz w:val="24"/>
          <w:szCs w:val="24"/>
        </w:rPr>
        <w:t>.</w:t>
      </w:r>
      <w:proofErr w:type="gramStart"/>
      <w:r w:rsidRPr="007025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025D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025DD" w:rsidRPr="007025DD" w:rsidRDefault="009468A6" w:rsidP="00702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</w:t>
      </w:r>
      <w:bookmarkStart w:id="0" w:name="_GoBack"/>
      <w:bookmarkEnd w:id="0"/>
      <w:r w:rsidR="007025DD" w:rsidRPr="007025DD">
        <w:rPr>
          <w:rFonts w:ascii="Arial" w:hAnsi="Arial" w:cs="Arial"/>
          <w:sz w:val="24"/>
          <w:szCs w:val="24"/>
        </w:rPr>
        <w:t>.Настоящее Постановление  вступает в силу с момента официального опубликования (обнародования).</w:t>
      </w:r>
    </w:p>
    <w:p w:rsidR="007025DD" w:rsidRPr="007025DD" w:rsidRDefault="007025DD" w:rsidP="00702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025DD"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92532D">
        <w:rPr>
          <w:rFonts w:ascii="Arial" w:hAnsi="Arial" w:cs="Arial"/>
          <w:b/>
          <w:bCs/>
          <w:sz w:val="24"/>
          <w:szCs w:val="24"/>
        </w:rPr>
        <w:t>Гончаровского</w:t>
      </w:r>
      <w:r w:rsidRPr="007025DD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025DD" w:rsidRPr="007025DD" w:rsidRDefault="007025DD" w:rsidP="007025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025DD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                 </w:t>
      </w:r>
      <w:r w:rsidR="0092532D">
        <w:rPr>
          <w:rFonts w:ascii="Arial" w:hAnsi="Arial" w:cs="Arial"/>
          <w:b/>
          <w:bCs/>
          <w:sz w:val="24"/>
          <w:szCs w:val="24"/>
        </w:rPr>
        <w:t>С.Г. Нургазиев</w:t>
      </w:r>
    </w:p>
    <w:p w:rsidR="007025DD" w:rsidRPr="007025DD" w:rsidRDefault="007025DD" w:rsidP="007025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25DD" w:rsidRPr="007025DD" w:rsidRDefault="0092532D" w:rsidP="00702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Рег. №89</w:t>
      </w:r>
      <w:r w:rsidR="007025DD" w:rsidRPr="007025DD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</w:t>
      </w:r>
      <w:r w:rsidR="007025DD" w:rsidRPr="007025DD">
        <w:rPr>
          <w:rFonts w:ascii="Arial" w:hAnsi="Arial" w:cs="Arial"/>
          <w:sz w:val="24"/>
          <w:szCs w:val="24"/>
        </w:rPr>
        <w:t>1г.</w:t>
      </w:r>
    </w:p>
    <w:p w:rsidR="007025DD" w:rsidRPr="007025DD" w:rsidRDefault="007025DD" w:rsidP="007025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5DD" w:rsidRPr="007025DD" w:rsidRDefault="007025DD" w:rsidP="007025DD">
      <w:pPr>
        <w:pStyle w:val="a7"/>
        <w:jc w:val="right"/>
        <w:rPr>
          <w:sz w:val="24"/>
          <w:szCs w:val="24"/>
        </w:rPr>
      </w:pPr>
      <w:r w:rsidRPr="007025DD">
        <w:rPr>
          <w:sz w:val="24"/>
          <w:szCs w:val="24"/>
        </w:rPr>
        <w:t xml:space="preserve">   </w:t>
      </w:r>
    </w:p>
    <w:p w:rsidR="007025DD" w:rsidRDefault="007025DD" w:rsidP="007025DD">
      <w:pPr>
        <w:pStyle w:val="a7"/>
        <w:jc w:val="right"/>
        <w:rPr>
          <w:sz w:val="24"/>
          <w:szCs w:val="24"/>
        </w:rPr>
      </w:pPr>
    </w:p>
    <w:p w:rsidR="007025DD" w:rsidRDefault="007025DD" w:rsidP="007025DD">
      <w:pPr>
        <w:pStyle w:val="a7"/>
        <w:jc w:val="right"/>
        <w:rPr>
          <w:sz w:val="24"/>
          <w:szCs w:val="24"/>
        </w:rPr>
      </w:pPr>
    </w:p>
    <w:p w:rsidR="007025DD" w:rsidRDefault="007025DD" w:rsidP="007025DD">
      <w:pPr>
        <w:pStyle w:val="a7"/>
        <w:jc w:val="right"/>
        <w:rPr>
          <w:sz w:val="24"/>
          <w:szCs w:val="24"/>
        </w:rPr>
      </w:pPr>
    </w:p>
    <w:p w:rsidR="007025DD" w:rsidRDefault="007025DD" w:rsidP="007025DD">
      <w:pPr>
        <w:pStyle w:val="a7"/>
        <w:jc w:val="right"/>
        <w:rPr>
          <w:sz w:val="24"/>
          <w:szCs w:val="24"/>
        </w:rPr>
      </w:pPr>
    </w:p>
    <w:p w:rsidR="007025DD" w:rsidRDefault="007025DD" w:rsidP="007025DD">
      <w:pPr>
        <w:pStyle w:val="a7"/>
        <w:jc w:val="right"/>
        <w:rPr>
          <w:sz w:val="24"/>
          <w:szCs w:val="24"/>
        </w:rPr>
      </w:pPr>
    </w:p>
    <w:p w:rsidR="007025DD" w:rsidRDefault="007025DD" w:rsidP="007025DD">
      <w:pPr>
        <w:pStyle w:val="a7"/>
        <w:jc w:val="right"/>
        <w:rPr>
          <w:sz w:val="24"/>
          <w:szCs w:val="24"/>
        </w:rPr>
      </w:pPr>
    </w:p>
    <w:p w:rsidR="007025DD" w:rsidRDefault="007025DD" w:rsidP="007025DD">
      <w:pPr>
        <w:pStyle w:val="a7"/>
        <w:jc w:val="right"/>
        <w:rPr>
          <w:sz w:val="24"/>
          <w:szCs w:val="24"/>
        </w:rPr>
      </w:pPr>
    </w:p>
    <w:p w:rsidR="007025DD" w:rsidRDefault="007025DD" w:rsidP="007025DD">
      <w:pPr>
        <w:pStyle w:val="a7"/>
        <w:jc w:val="right"/>
        <w:rPr>
          <w:sz w:val="24"/>
          <w:szCs w:val="24"/>
        </w:rPr>
      </w:pPr>
    </w:p>
    <w:p w:rsidR="007025DD" w:rsidRPr="007025DD" w:rsidRDefault="007025DD" w:rsidP="007025DD">
      <w:pPr>
        <w:pStyle w:val="a7"/>
        <w:jc w:val="right"/>
        <w:rPr>
          <w:sz w:val="24"/>
          <w:szCs w:val="24"/>
        </w:rPr>
      </w:pPr>
    </w:p>
    <w:p w:rsidR="007025DD" w:rsidRPr="007025DD" w:rsidRDefault="007025DD" w:rsidP="007025DD">
      <w:pPr>
        <w:pStyle w:val="a7"/>
        <w:jc w:val="right"/>
        <w:rPr>
          <w:sz w:val="24"/>
          <w:szCs w:val="24"/>
        </w:rPr>
      </w:pPr>
      <w:r w:rsidRPr="007025DD">
        <w:rPr>
          <w:sz w:val="24"/>
          <w:szCs w:val="24"/>
        </w:rPr>
        <w:lastRenderedPageBreak/>
        <w:t xml:space="preserve">Приложение </w:t>
      </w:r>
      <w:proofErr w:type="gramStart"/>
      <w:r w:rsidRPr="007025DD">
        <w:rPr>
          <w:sz w:val="24"/>
          <w:szCs w:val="24"/>
        </w:rPr>
        <w:t>к</w:t>
      </w:r>
      <w:proofErr w:type="gramEnd"/>
    </w:p>
    <w:p w:rsidR="007025DD" w:rsidRPr="007025DD" w:rsidRDefault="007025DD" w:rsidP="007025DD">
      <w:pPr>
        <w:pStyle w:val="a7"/>
        <w:jc w:val="right"/>
        <w:rPr>
          <w:sz w:val="24"/>
          <w:szCs w:val="24"/>
        </w:rPr>
      </w:pPr>
      <w:r w:rsidRPr="007025DD">
        <w:rPr>
          <w:sz w:val="24"/>
          <w:szCs w:val="24"/>
        </w:rPr>
        <w:t xml:space="preserve">Постановлению </w:t>
      </w:r>
    </w:p>
    <w:p w:rsidR="007025DD" w:rsidRPr="007025DD" w:rsidRDefault="007025DD" w:rsidP="007025DD">
      <w:pPr>
        <w:pStyle w:val="a7"/>
        <w:jc w:val="right"/>
        <w:rPr>
          <w:sz w:val="24"/>
          <w:szCs w:val="24"/>
        </w:rPr>
      </w:pPr>
      <w:r w:rsidRPr="007025DD">
        <w:rPr>
          <w:sz w:val="24"/>
          <w:szCs w:val="24"/>
        </w:rPr>
        <w:t xml:space="preserve">администрации </w:t>
      </w:r>
      <w:r w:rsidR="0092532D">
        <w:rPr>
          <w:sz w:val="24"/>
          <w:szCs w:val="24"/>
        </w:rPr>
        <w:t>Гончаровского</w:t>
      </w:r>
    </w:p>
    <w:p w:rsidR="007025DD" w:rsidRPr="007025DD" w:rsidRDefault="007025DD" w:rsidP="007025DD">
      <w:pPr>
        <w:pStyle w:val="a7"/>
        <w:jc w:val="right"/>
        <w:rPr>
          <w:sz w:val="24"/>
          <w:szCs w:val="24"/>
        </w:rPr>
      </w:pPr>
      <w:r w:rsidRPr="007025DD">
        <w:rPr>
          <w:sz w:val="24"/>
          <w:szCs w:val="24"/>
        </w:rPr>
        <w:t>сельского поселения</w:t>
      </w:r>
    </w:p>
    <w:p w:rsidR="007025DD" w:rsidRPr="007025DD" w:rsidRDefault="007025DD" w:rsidP="007025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от «2</w:t>
      </w:r>
      <w:r w:rsidR="0092532D">
        <w:rPr>
          <w:rFonts w:ascii="Arial" w:hAnsi="Arial" w:cs="Arial"/>
          <w:sz w:val="24"/>
          <w:szCs w:val="24"/>
        </w:rPr>
        <w:t>2</w:t>
      </w:r>
      <w:r w:rsidRPr="007025DD">
        <w:rPr>
          <w:rFonts w:ascii="Arial" w:hAnsi="Arial" w:cs="Arial"/>
          <w:sz w:val="24"/>
          <w:szCs w:val="24"/>
        </w:rPr>
        <w:t xml:space="preserve">» </w:t>
      </w:r>
      <w:r w:rsidR="0092532D">
        <w:rPr>
          <w:rFonts w:ascii="Arial" w:hAnsi="Arial" w:cs="Arial"/>
          <w:sz w:val="24"/>
          <w:szCs w:val="24"/>
        </w:rPr>
        <w:t>дека</w:t>
      </w:r>
      <w:r w:rsidRPr="007025DD">
        <w:rPr>
          <w:rFonts w:ascii="Arial" w:hAnsi="Arial" w:cs="Arial"/>
          <w:sz w:val="24"/>
          <w:szCs w:val="24"/>
        </w:rPr>
        <w:t>бря 20</w:t>
      </w:r>
      <w:r w:rsidR="0092532D">
        <w:rPr>
          <w:rFonts w:ascii="Arial" w:hAnsi="Arial" w:cs="Arial"/>
          <w:sz w:val="24"/>
          <w:szCs w:val="24"/>
        </w:rPr>
        <w:t>2</w:t>
      </w:r>
      <w:r w:rsidRPr="007025DD">
        <w:rPr>
          <w:rFonts w:ascii="Arial" w:hAnsi="Arial" w:cs="Arial"/>
          <w:sz w:val="24"/>
          <w:szCs w:val="24"/>
        </w:rPr>
        <w:t xml:space="preserve">1г. № </w:t>
      </w:r>
      <w:bookmarkStart w:id="1" w:name="sub_1000"/>
      <w:r w:rsidR="0092532D">
        <w:rPr>
          <w:rFonts w:ascii="Arial" w:hAnsi="Arial" w:cs="Arial"/>
          <w:sz w:val="24"/>
          <w:szCs w:val="24"/>
        </w:rPr>
        <w:t>89</w:t>
      </w:r>
    </w:p>
    <w:p w:rsidR="007025DD" w:rsidRPr="007025DD" w:rsidRDefault="007025DD" w:rsidP="007025DD">
      <w:pPr>
        <w:pStyle w:val="a7"/>
        <w:jc w:val="center"/>
        <w:rPr>
          <w:b/>
          <w:sz w:val="24"/>
          <w:szCs w:val="24"/>
        </w:rPr>
      </w:pPr>
      <w:r w:rsidRPr="007025DD">
        <w:rPr>
          <w:b/>
          <w:sz w:val="24"/>
          <w:szCs w:val="24"/>
        </w:rPr>
        <w:t>Порядок</w:t>
      </w:r>
    </w:p>
    <w:p w:rsidR="007025DD" w:rsidRPr="007025DD" w:rsidRDefault="007025DD" w:rsidP="007025DD">
      <w:pPr>
        <w:pStyle w:val="a7"/>
        <w:jc w:val="center"/>
        <w:rPr>
          <w:b/>
          <w:sz w:val="24"/>
          <w:szCs w:val="24"/>
        </w:rPr>
      </w:pPr>
      <w:r w:rsidRPr="007025DD">
        <w:rPr>
          <w:b/>
          <w:sz w:val="24"/>
          <w:szCs w:val="24"/>
        </w:rPr>
        <w:t xml:space="preserve">принятия решения о разработке муниципальных  программ </w:t>
      </w:r>
      <w:r w:rsidR="0092532D">
        <w:rPr>
          <w:b/>
          <w:sz w:val="24"/>
          <w:szCs w:val="24"/>
        </w:rPr>
        <w:t>Гончаровского</w:t>
      </w:r>
      <w:r w:rsidRPr="007025DD">
        <w:rPr>
          <w:b/>
          <w:sz w:val="24"/>
          <w:szCs w:val="24"/>
        </w:rPr>
        <w:t xml:space="preserve"> сельского поселения, их формирования и реализации</w:t>
      </w:r>
    </w:p>
    <w:bookmarkEnd w:id="1"/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25DD" w:rsidRPr="007025DD" w:rsidRDefault="007025DD" w:rsidP="007025DD">
      <w:pPr>
        <w:pStyle w:val="1"/>
        <w:spacing w:after="0"/>
        <w:rPr>
          <w:color w:val="auto"/>
        </w:rPr>
      </w:pPr>
      <w:bookmarkStart w:id="2" w:name="sub_100"/>
      <w:r w:rsidRPr="007025DD">
        <w:rPr>
          <w:color w:val="auto"/>
        </w:rPr>
        <w:t>1. Общие положения</w:t>
      </w:r>
      <w:bookmarkEnd w:id="2"/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1"/>
      <w:r w:rsidRPr="007025DD">
        <w:rPr>
          <w:rFonts w:ascii="Arial" w:hAnsi="Arial" w:cs="Arial"/>
          <w:sz w:val="24"/>
          <w:szCs w:val="24"/>
        </w:rPr>
        <w:t xml:space="preserve">1.1. Настоящий Порядок определяет правила разработки, утверждения, реализации и оценки эффективности муниципальных программ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поселения, а также </w:t>
      </w:r>
      <w:proofErr w:type="gramStart"/>
      <w:r w:rsidRPr="007025DD">
        <w:rPr>
          <w:rFonts w:ascii="Arial" w:hAnsi="Arial" w:cs="Arial"/>
          <w:sz w:val="24"/>
          <w:szCs w:val="24"/>
        </w:rPr>
        <w:t>контроля за</w:t>
      </w:r>
      <w:proofErr w:type="gramEnd"/>
      <w:r w:rsidRPr="007025DD">
        <w:rPr>
          <w:rFonts w:ascii="Arial" w:hAnsi="Arial" w:cs="Arial"/>
          <w:sz w:val="24"/>
          <w:szCs w:val="24"/>
        </w:rPr>
        <w:t xml:space="preserve"> ходом их реализации.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2"/>
      <w:bookmarkEnd w:id="3"/>
      <w:r w:rsidRPr="007025DD">
        <w:rPr>
          <w:rFonts w:ascii="Arial" w:hAnsi="Arial" w:cs="Arial"/>
          <w:sz w:val="24"/>
          <w:szCs w:val="24"/>
        </w:rPr>
        <w:t>1.2. Основные понятия, используемые в настоящем Порядке:</w:t>
      </w:r>
    </w:p>
    <w:bookmarkEnd w:id="4"/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Style w:val="a5"/>
          <w:rFonts w:ascii="Arial" w:hAnsi="Arial" w:cs="Arial"/>
          <w:bCs/>
          <w:sz w:val="24"/>
          <w:szCs w:val="24"/>
        </w:rPr>
        <w:t xml:space="preserve">муниципальная программа </w:t>
      </w:r>
      <w:r w:rsidR="0092532D">
        <w:rPr>
          <w:rFonts w:ascii="Arial" w:hAnsi="Arial" w:cs="Arial"/>
          <w:b/>
          <w:bCs/>
          <w:sz w:val="24"/>
          <w:szCs w:val="24"/>
        </w:rPr>
        <w:t>Гончаровского</w:t>
      </w:r>
      <w:r w:rsidRPr="007025DD">
        <w:rPr>
          <w:rStyle w:val="a5"/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7025DD">
        <w:rPr>
          <w:rFonts w:ascii="Arial" w:hAnsi="Arial" w:cs="Arial"/>
          <w:sz w:val="24"/>
          <w:szCs w:val="24"/>
        </w:rPr>
        <w:t xml:space="preserve"> </w:t>
      </w:r>
      <w:r w:rsidRPr="007025DD">
        <w:rPr>
          <w:rStyle w:val="a5"/>
          <w:rFonts w:ascii="Arial" w:hAnsi="Arial" w:cs="Arial"/>
          <w:bCs/>
          <w:sz w:val="24"/>
          <w:szCs w:val="24"/>
        </w:rPr>
        <w:t>(далее именуется - муниципальная программа)</w:t>
      </w:r>
      <w:r w:rsidRPr="007025DD">
        <w:rPr>
          <w:rFonts w:ascii="Arial" w:hAnsi="Arial" w:cs="Arial"/>
          <w:sz w:val="24"/>
          <w:szCs w:val="24"/>
        </w:rPr>
        <w:t xml:space="preserve"> - система мероприятий (взаимоувязанных по задачам, срокам осуществления и ресурсам), обеспечивающих в рамках реализации муниципальных функций достижение приоритетов и целей муниципальной политики в сфере социально-экономического развития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7025DD">
        <w:rPr>
          <w:rStyle w:val="a5"/>
          <w:rFonts w:ascii="Arial" w:hAnsi="Arial" w:cs="Arial"/>
          <w:bCs/>
          <w:sz w:val="24"/>
          <w:szCs w:val="24"/>
        </w:rPr>
        <w:t xml:space="preserve">подпрограмма муниципальной программы (далее именуется - подпрограмма) – </w:t>
      </w:r>
      <w:r w:rsidRPr="007025DD">
        <w:rPr>
          <w:rStyle w:val="a5"/>
          <w:rFonts w:ascii="Arial" w:hAnsi="Arial" w:cs="Arial"/>
          <w:sz w:val="24"/>
          <w:szCs w:val="24"/>
        </w:rPr>
        <w:t>составная часть муниципальной программы, представляющая собой комплекс мероприятий, направленных на решение отдельных задач муниципальной программы;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Style w:val="a5"/>
          <w:rFonts w:ascii="Arial" w:hAnsi="Arial" w:cs="Arial"/>
          <w:bCs/>
          <w:sz w:val="24"/>
          <w:szCs w:val="24"/>
        </w:rPr>
        <w:t>сфера реализации муниципальной программы (подпрограммы)</w:t>
      </w:r>
      <w:r w:rsidRPr="007025DD">
        <w:rPr>
          <w:rFonts w:ascii="Arial" w:hAnsi="Arial" w:cs="Arial"/>
          <w:sz w:val="24"/>
          <w:szCs w:val="24"/>
        </w:rPr>
        <w:t xml:space="preserve"> - сфера социально-экономического развития </w:t>
      </w:r>
      <w:r w:rsidR="0092532D">
        <w:rPr>
          <w:rFonts w:ascii="Arial" w:hAnsi="Arial" w:cs="Arial"/>
          <w:b/>
          <w:bCs/>
          <w:sz w:val="24"/>
          <w:szCs w:val="24"/>
        </w:rPr>
        <w:t>Гончаровского</w:t>
      </w:r>
      <w:r w:rsidRPr="007025DD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  <w:r w:rsidRPr="007025DD">
        <w:rPr>
          <w:rFonts w:ascii="Arial" w:hAnsi="Arial" w:cs="Arial"/>
          <w:sz w:val="24"/>
          <w:szCs w:val="24"/>
        </w:rPr>
        <w:t>, на решение проблем в которой направлена соответствующая муниципальная программа (подпрограмма);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Style w:val="a5"/>
          <w:rFonts w:ascii="Arial" w:hAnsi="Arial" w:cs="Arial"/>
          <w:bCs/>
          <w:sz w:val="24"/>
          <w:szCs w:val="24"/>
        </w:rPr>
        <w:t>основные параметры муниципальной  программы (подпрограммы)</w:t>
      </w:r>
      <w:r w:rsidRPr="007025DD">
        <w:rPr>
          <w:rFonts w:ascii="Arial" w:hAnsi="Arial" w:cs="Arial"/>
          <w:sz w:val="24"/>
          <w:szCs w:val="24"/>
        </w:rPr>
        <w:t xml:space="preserve"> - цели, задачи, целевые показатели, ожидаемые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025DD">
        <w:rPr>
          <w:rFonts w:ascii="Arial" w:hAnsi="Arial" w:cs="Arial"/>
          <w:b/>
          <w:bCs/>
          <w:sz w:val="24"/>
          <w:szCs w:val="24"/>
        </w:rPr>
        <w:t>цель муниципальной программы</w:t>
      </w:r>
      <w:r w:rsidRPr="007025DD">
        <w:rPr>
          <w:rFonts w:ascii="Arial" w:hAnsi="Arial" w:cs="Arial"/>
          <w:sz w:val="24"/>
          <w:szCs w:val="24"/>
        </w:rPr>
        <w:t xml:space="preserve"> – основной ожидаемый (планируемый) конечный результат реализации муниципальной программы (подпрограммы), характеризуемый количественными и (или) качественными  показателями состояния (изменения состояния) социально-экономического развития, которое отражает выгоды от реализации муниципальной программы (подпрограммы);</w:t>
      </w:r>
      <w:proofErr w:type="gramEnd"/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Style w:val="a5"/>
          <w:rFonts w:ascii="Arial" w:hAnsi="Arial" w:cs="Arial"/>
          <w:bCs/>
          <w:sz w:val="24"/>
          <w:szCs w:val="24"/>
        </w:rPr>
        <w:t>факторы риска</w:t>
      </w:r>
      <w:r w:rsidRPr="007025DD">
        <w:rPr>
          <w:rFonts w:ascii="Arial" w:hAnsi="Arial" w:cs="Arial"/>
          <w:sz w:val="24"/>
          <w:szCs w:val="24"/>
        </w:rPr>
        <w:t xml:space="preserve"> - вероятные явления, события, процессы, негативно влияющие на основные параметры муниципальной программы (подпрограммы);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025DD">
        <w:rPr>
          <w:rFonts w:ascii="Arial" w:hAnsi="Arial" w:cs="Arial"/>
          <w:b/>
          <w:bCs/>
          <w:sz w:val="24"/>
          <w:szCs w:val="24"/>
        </w:rPr>
        <w:t xml:space="preserve">исполнитель (соисполнитель) мероприятий муниципальной программы </w:t>
      </w:r>
      <w:r w:rsidRPr="007025DD">
        <w:rPr>
          <w:rFonts w:ascii="Arial" w:hAnsi="Arial" w:cs="Arial"/>
          <w:sz w:val="24"/>
          <w:szCs w:val="24"/>
        </w:rPr>
        <w:t xml:space="preserve">(подпрограммы) (далее – Исполнитель, соисполнитель) –  специалист администрации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поселения, муниципальные казенные, бюджетные и автономные учреждения или иные организации, выполняющие конкретные мероприятия муниципальной программы (подпрограммы) в установленном действующим законодательством порядке;</w:t>
      </w:r>
      <w:proofErr w:type="gramEnd"/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Style w:val="a5"/>
          <w:rFonts w:ascii="Arial" w:hAnsi="Arial" w:cs="Arial"/>
          <w:bCs/>
          <w:sz w:val="24"/>
          <w:szCs w:val="24"/>
        </w:rPr>
        <w:t>основное мероприятие</w:t>
      </w:r>
      <w:r w:rsidRPr="007025DD">
        <w:rPr>
          <w:rFonts w:ascii="Arial" w:hAnsi="Arial" w:cs="Arial"/>
          <w:sz w:val="24"/>
          <w:szCs w:val="24"/>
        </w:rPr>
        <w:t xml:space="preserve"> - комплекс взаимосвязанных мер (проектов, действий), характеризуемый значимым вкладом в достижение определенной задачи муниципальной программы (подпрограммы);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Style w:val="a5"/>
          <w:rFonts w:ascii="Arial" w:hAnsi="Arial" w:cs="Arial"/>
          <w:bCs/>
          <w:sz w:val="24"/>
          <w:szCs w:val="24"/>
        </w:rPr>
        <w:t>план-график муниципальной программы</w:t>
      </w:r>
      <w:r w:rsidRPr="007025DD">
        <w:rPr>
          <w:rFonts w:ascii="Arial" w:hAnsi="Arial" w:cs="Arial"/>
          <w:sz w:val="24"/>
          <w:szCs w:val="24"/>
        </w:rPr>
        <w:t xml:space="preserve"> - перечень мероприятий и контрольных событий муниципальной программы с указанием их сроков и ожидаемых результатов, а также бюджетных ассигнований на текущий финансовый год;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Style w:val="a5"/>
          <w:rFonts w:ascii="Arial" w:hAnsi="Arial" w:cs="Arial"/>
          <w:bCs/>
          <w:sz w:val="24"/>
          <w:szCs w:val="24"/>
        </w:rPr>
        <w:t>мониторинг</w:t>
      </w:r>
      <w:r w:rsidRPr="007025DD">
        <w:rPr>
          <w:rFonts w:ascii="Arial" w:hAnsi="Arial" w:cs="Arial"/>
          <w:sz w:val="24"/>
          <w:szCs w:val="24"/>
        </w:rPr>
        <w:t xml:space="preserve"> - процесс наблюдения за реализацией основных параметров муниципальной программы и выполнением плана-графика муниципальной программы;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Style w:val="a5"/>
          <w:rFonts w:ascii="Arial" w:hAnsi="Arial" w:cs="Arial"/>
          <w:bCs/>
          <w:sz w:val="24"/>
          <w:szCs w:val="24"/>
        </w:rPr>
        <w:t>эффективность реализации муниципальной программы</w:t>
      </w:r>
      <w:r w:rsidRPr="007025DD">
        <w:rPr>
          <w:rFonts w:ascii="Arial" w:hAnsi="Arial" w:cs="Arial"/>
          <w:sz w:val="24"/>
          <w:szCs w:val="24"/>
        </w:rPr>
        <w:t xml:space="preserve"> - успешное (полное) выполнение запланированных на период ее реализации значений целевых показателей </w:t>
      </w:r>
      <w:r w:rsidRPr="007025DD">
        <w:rPr>
          <w:rFonts w:ascii="Arial" w:hAnsi="Arial" w:cs="Arial"/>
          <w:sz w:val="24"/>
          <w:szCs w:val="24"/>
        </w:rPr>
        <w:lastRenderedPageBreak/>
        <w:t>муниципальной программы (подпрограммы), а также реализация основных мероприятий муниципальной программы (подпрограммы) в установленные сроки;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Style w:val="a5"/>
          <w:rFonts w:ascii="Arial" w:hAnsi="Arial" w:cs="Arial"/>
          <w:bCs/>
          <w:sz w:val="24"/>
          <w:szCs w:val="24"/>
        </w:rPr>
        <w:t>ожидаемые конечные результаты реализации муниципальной программы</w:t>
      </w:r>
      <w:r w:rsidRPr="007025DD">
        <w:rPr>
          <w:rFonts w:ascii="Arial" w:hAnsi="Arial" w:cs="Arial"/>
          <w:sz w:val="24"/>
          <w:szCs w:val="24"/>
        </w:rPr>
        <w:t xml:space="preserve"> - состояние (изменение состояния) социально-экономического развития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поселения, характеризуемое количественными и (или) качественными показателями, которое отражает выгоды от реализации муниципальной программы.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3"/>
      <w:r w:rsidRPr="007025DD">
        <w:rPr>
          <w:rFonts w:ascii="Arial" w:hAnsi="Arial" w:cs="Arial"/>
          <w:sz w:val="24"/>
          <w:szCs w:val="24"/>
        </w:rPr>
        <w:t>1.3.</w:t>
      </w:r>
      <w:r w:rsidRPr="007025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25DD">
        <w:rPr>
          <w:rFonts w:ascii="Arial" w:hAnsi="Arial" w:cs="Arial"/>
          <w:sz w:val="24"/>
          <w:szCs w:val="24"/>
        </w:rPr>
        <w:t>Муниципальная программа формируется на основе долгосрочных целей социально-экономического развития Волгоградской области, Палласовского муниципального района,</w:t>
      </w:r>
      <w:r w:rsidRPr="007025DD">
        <w:rPr>
          <w:rFonts w:ascii="Arial" w:hAnsi="Arial" w:cs="Arial"/>
          <w:b/>
          <w:bCs/>
          <w:sz w:val="24"/>
          <w:szCs w:val="24"/>
        </w:rPr>
        <w:t xml:space="preserve">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025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25DD">
        <w:rPr>
          <w:rFonts w:ascii="Arial" w:hAnsi="Arial" w:cs="Arial"/>
          <w:sz w:val="24"/>
          <w:szCs w:val="24"/>
        </w:rPr>
        <w:t>целевых показателей их достижения и учета положений стратегических и программных документов  на соответствующий период, законов Волгоградской области.</w:t>
      </w:r>
    </w:p>
    <w:bookmarkEnd w:id="5"/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Основные параметры муниципальной  программы подлежат отражению в прогнозе социально-экономического развития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   на среднесрочный период.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Муниципальная  программа разрабатывается на срок не менее трех лет.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Не допускается дублирование в муниципальной  программе целей, задач, целевых показателей, мероприятий других муниципальных программ, ведомственных целевых программ.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4"/>
      <w:r w:rsidRPr="007025DD">
        <w:rPr>
          <w:rFonts w:ascii="Arial" w:hAnsi="Arial" w:cs="Arial"/>
          <w:sz w:val="24"/>
          <w:szCs w:val="24"/>
        </w:rPr>
        <w:t>1.4. Муниципальная программа может содержать подпрограммы. Деление муниципальной программы на подпрограммы осуществляется исходя из масштабности и сложности, решаемых в рамках муниципальной программы задач.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sub_15"/>
      <w:bookmarkEnd w:id="6"/>
      <w:r w:rsidRPr="007025DD">
        <w:rPr>
          <w:rFonts w:ascii="Arial" w:hAnsi="Arial" w:cs="Arial"/>
          <w:color w:val="000000" w:themeColor="text1"/>
          <w:sz w:val="24"/>
          <w:szCs w:val="24"/>
        </w:rPr>
        <w:t>1.5. Проект муниципальной программы подлежит предварительному размещению на официальном сайте.</w:t>
      </w:r>
    </w:p>
    <w:bookmarkEnd w:id="7"/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Муниципальная программа утверждается постановлением Администрации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025DD" w:rsidRPr="007025DD" w:rsidRDefault="007025DD" w:rsidP="007025DD">
      <w:pPr>
        <w:pStyle w:val="1"/>
        <w:spacing w:after="0"/>
        <w:rPr>
          <w:color w:val="auto"/>
        </w:rPr>
      </w:pPr>
      <w:bookmarkStart w:id="8" w:name="sub_200"/>
      <w:r w:rsidRPr="007025DD">
        <w:rPr>
          <w:color w:val="auto"/>
        </w:rPr>
        <w:t>2. Требования к содержанию и структуре муниципальной программы</w:t>
      </w:r>
      <w:bookmarkEnd w:id="8"/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1"/>
      <w:r w:rsidRPr="007025DD">
        <w:rPr>
          <w:rFonts w:ascii="Arial" w:hAnsi="Arial" w:cs="Arial"/>
          <w:sz w:val="24"/>
          <w:szCs w:val="24"/>
        </w:rPr>
        <w:t xml:space="preserve">2.1. Муниципальная программа содержит паспорт муниципальной программы </w:t>
      </w:r>
      <w:r w:rsidRPr="007025DD">
        <w:rPr>
          <w:rFonts w:ascii="Arial" w:hAnsi="Arial" w:cs="Arial"/>
          <w:color w:val="0070C0"/>
          <w:sz w:val="24"/>
          <w:szCs w:val="24"/>
        </w:rPr>
        <w:t xml:space="preserve">по форме согласно </w:t>
      </w:r>
      <w:hyperlink w:anchor="sub_1100" w:history="1">
        <w:r w:rsidRPr="007025DD">
          <w:rPr>
            <w:rStyle w:val="a6"/>
            <w:rFonts w:ascii="Arial" w:hAnsi="Arial" w:cs="Arial"/>
            <w:color w:val="0070C0"/>
            <w:sz w:val="24"/>
            <w:szCs w:val="24"/>
          </w:rPr>
          <w:t>приложению 1</w:t>
        </w:r>
      </w:hyperlink>
      <w:r w:rsidRPr="007025DD">
        <w:rPr>
          <w:rFonts w:ascii="Arial" w:hAnsi="Arial" w:cs="Arial"/>
          <w:sz w:val="24"/>
          <w:szCs w:val="24"/>
        </w:rPr>
        <w:t xml:space="preserve">, текстовую часть и приложения к текстовой части муниципальной  программы </w:t>
      </w:r>
      <w:r w:rsidRPr="007025DD">
        <w:rPr>
          <w:rFonts w:ascii="Arial" w:hAnsi="Arial" w:cs="Arial"/>
          <w:color w:val="0070C0"/>
          <w:sz w:val="24"/>
          <w:szCs w:val="24"/>
        </w:rPr>
        <w:t xml:space="preserve">по формам согласно </w:t>
      </w:r>
      <w:hyperlink w:anchor="sub_1200" w:history="1">
        <w:r w:rsidRPr="007025DD">
          <w:rPr>
            <w:rStyle w:val="a6"/>
            <w:rFonts w:ascii="Arial" w:hAnsi="Arial" w:cs="Arial"/>
            <w:color w:val="0070C0"/>
            <w:sz w:val="24"/>
            <w:szCs w:val="24"/>
          </w:rPr>
          <w:t>приложению 2</w:t>
        </w:r>
      </w:hyperlink>
      <w:r w:rsidRPr="007025DD">
        <w:rPr>
          <w:rFonts w:ascii="Arial" w:hAnsi="Arial" w:cs="Arial"/>
          <w:sz w:val="24"/>
          <w:szCs w:val="24"/>
        </w:rPr>
        <w:t>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22"/>
      <w:bookmarkEnd w:id="9"/>
      <w:r w:rsidRPr="007025DD">
        <w:rPr>
          <w:rFonts w:ascii="Arial" w:hAnsi="Arial" w:cs="Arial"/>
          <w:sz w:val="24"/>
          <w:szCs w:val="24"/>
        </w:rPr>
        <w:t>2.2. Текстовая часть муниципальной программы состоит из следующих разделов:</w:t>
      </w:r>
    </w:p>
    <w:bookmarkEnd w:id="10"/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раздел 1 "Общая характеристика сферы реализации муниципальной  программы";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раздел 2 "Цели, задачи, сроки и этапы реализации муниципальной  программы";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раздел 3 "Целевые показатели достижения целей и решения задач, основные ожидаемые конечные результаты муниципальной программы";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раздел 4 "Обобщенная характеристика основных мероприятий (подпрограмм) муниципальной программы";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раздел 5 "Прогноз сводных целевых показателей  муниципальных заданий в рамках реализации муниципальной программы";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раздел 6 "Обоснование объема финансовых ресурсов, необходимых для реализации муниципальной программы";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раздел 7 "Механизмы реализации муниципальной программы";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раздел 8 "Перечень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программы".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23"/>
      <w:r w:rsidRPr="007025DD">
        <w:rPr>
          <w:rFonts w:ascii="Arial" w:hAnsi="Arial" w:cs="Arial"/>
          <w:sz w:val="24"/>
          <w:szCs w:val="24"/>
        </w:rPr>
        <w:t>2.3. Раздел 1 должен содержать характеристику текущего состояния и основных проблем в сфере реализации муниципальной программы, в том числе анализ социальных, финансовых, экономических и прочих факторов, влияющих на их решение, факторов рисков реализации муниципальной программы.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4"/>
      <w:bookmarkEnd w:id="11"/>
      <w:r w:rsidRPr="007025DD">
        <w:rPr>
          <w:rFonts w:ascii="Arial" w:hAnsi="Arial" w:cs="Arial"/>
          <w:sz w:val="24"/>
          <w:szCs w:val="24"/>
        </w:rPr>
        <w:t>2.4. Раздел 2 должен содержать описание целей, задач, сроков и этапов реализации муниципальной  программы.</w:t>
      </w:r>
    </w:p>
    <w:bookmarkEnd w:id="12"/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025DD">
        <w:rPr>
          <w:rFonts w:ascii="Arial" w:hAnsi="Arial" w:cs="Arial"/>
          <w:sz w:val="24"/>
          <w:szCs w:val="24"/>
        </w:rPr>
        <w:t xml:space="preserve">Цели муниципальной программы должны соответствовать приоритетам Волгоградской области, Палласовского муниципального района,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 в сфере социально-экономического развития и быть согласованы </w:t>
      </w:r>
      <w:r w:rsidRPr="007025DD">
        <w:rPr>
          <w:rFonts w:ascii="Arial" w:hAnsi="Arial" w:cs="Arial"/>
          <w:sz w:val="24"/>
          <w:szCs w:val="24"/>
        </w:rPr>
        <w:lastRenderedPageBreak/>
        <w:t>с целями соответствующей государственной программы Российской Федерации (при ее наличии).</w:t>
      </w:r>
      <w:proofErr w:type="gramEnd"/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Требования, предъявляемые к целям муниципальной программы: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специфичность (цель должна соответствовать сфере реализации муниципальной программы и полномочиям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 в этой сфере);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конкретность (не допускаются размытые (нечеткие) формулировки, имеющие произвольное или неоднозначное толкование);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025DD">
        <w:rPr>
          <w:rFonts w:ascii="Arial" w:hAnsi="Arial" w:cs="Arial"/>
          <w:sz w:val="24"/>
          <w:szCs w:val="24"/>
        </w:rPr>
        <w:t>измеряемость</w:t>
      </w:r>
      <w:proofErr w:type="spellEnd"/>
      <w:r w:rsidRPr="007025DD">
        <w:rPr>
          <w:rFonts w:ascii="Arial" w:hAnsi="Arial" w:cs="Arial"/>
          <w:sz w:val="24"/>
          <w:szCs w:val="24"/>
        </w:rPr>
        <w:t xml:space="preserve"> (должна существовать возможность проверки достижения цели);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достижимость (цель должна быть потенциально достижима за период реализации муниципальной программы);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Комплекс задач должен быть достаточен для достижения соответствующей цели.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Способом реализации задачи является механизм реализации программного мероприятия, представляющий собой долгосрочные, среднесрочные и краткосрочные инструменты реализации муниципальной  программы, в том числе финансовые.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На основе последовательности решения задач муниципальной  программы определяются этапы ее реализации. Для каждого из этапов в обязательном порядке определяются контрольные сроки, ожидаемые результаты реализации.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5"/>
      <w:r w:rsidRPr="007025DD">
        <w:rPr>
          <w:rFonts w:ascii="Arial" w:hAnsi="Arial" w:cs="Arial"/>
          <w:sz w:val="24"/>
          <w:szCs w:val="24"/>
        </w:rPr>
        <w:t xml:space="preserve">2.5. Раздел 3 должен содержать описание целевых показателей достижения целей и задач, основных ожидаемых конечных результатов муниципальной программы. Данный раздел дополняется приложением к муниципальной программе "Перечень целевых показателей муниципальной  программы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поселения" по </w:t>
      </w:r>
      <w:hyperlink w:anchor="sub_1201" w:history="1">
        <w:r w:rsidRPr="007025DD">
          <w:rPr>
            <w:rStyle w:val="a6"/>
            <w:rFonts w:ascii="Arial" w:hAnsi="Arial" w:cs="Arial"/>
            <w:sz w:val="24"/>
            <w:szCs w:val="24"/>
          </w:rPr>
          <w:t>форме 1</w:t>
        </w:r>
      </w:hyperlink>
      <w:r w:rsidRPr="007025DD">
        <w:rPr>
          <w:rFonts w:ascii="Arial" w:hAnsi="Arial" w:cs="Arial"/>
          <w:sz w:val="24"/>
          <w:szCs w:val="24"/>
        </w:rPr>
        <w:t xml:space="preserve"> </w:t>
      </w:r>
      <w:hyperlink w:anchor="sub_1200" w:history="1">
        <w:r w:rsidRPr="007025DD">
          <w:rPr>
            <w:rStyle w:val="a6"/>
            <w:rFonts w:ascii="Arial" w:hAnsi="Arial" w:cs="Arial"/>
            <w:sz w:val="24"/>
            <w:szCs w:val="24"/>
          </w:rPr>
          <w:t>приложения 2</w:t>
        </w:r>
      </w:hyperlink>
      <w:r w:rsidRPr="007025DD">
        <w:rPr>
          <w:rFonts w:ascii="Arial" w:hAnsi="Arial" w:cs="Arial"/>
          <w:sz w:val="24"/>
          <w:szCs w:val="24"/>
        </w:rPr>
        <w:t>.</w:t>
      </w:r>
    </w:p>
    <w:bookmarkEnd w:id="13"/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Используемые целевые показатели должны соответствовать следующим требованиям: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адекватность (целевой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объективность (не допускается использование целевых показателей, улучшение отчетных значений которых возможно при ухудшении реального положения дел);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мониторинга и оценки муниципальной  программы);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однозначность (определение целевого показателя должно обеспечивать одинаковое понимание существа измеряемой характеристики, как специалистами, так и конечными потребителями услуг, для чего следует избегать излишне сложных целевых показателей и целевых показателей, не имеющих четкого, общепринятого определения и единиц измерения);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сопоставимость (обеспечение сопоставимости целевых показателей за отдельные периоды, а также сопоставимости с целевыми показателями, используемыми для оценки прогресса в реализации аналогичных государственных программ Российской Федерации).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Целевые показатели подпрограмм муниципальной программы должны быть увязаны с целевыми показателями, характеризующими достижение цели (целей) муниципальной программы.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Целевые показатели должны иметь количественные значения, отражающие фактическое описание ситуации на момент разработки и утверждения муниципальной программы и запланированные по годам реализации муниципальной программы, измеряемые или рассчитываемые по установленным методикам, и определяться на основе данных официальной ведомственной и (или) статистической отчетности.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Единица измерения целевого показателя выбирается из общероссийского классификатора единиц измерения.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7025DD">
        <w:rPr>
          <w:rFonts w:ascii="Arial" w:hAnsi="Arial" w:cs="Arial"/>
          <w:sz w:val="24"/>
          <w:szCs w:val="24"/>
        </w:rPr>
        <w:lastRenderedPageBreak/>
        <w:t>Не допускается использовать в качестве целевых показателей плановые и фактические значения бюджетных расходов и объемов, вложенных в мероприятие (проект) средств за счет других источников.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В качестве основных </w:t>
      </w:r>
      <w:proofErr w:type="gramStart"/>
      <w:r w:rsidRPr="007025DD">
        <w:rPr>
          <w:rFonts w:ascii="Arial" w:hAnsi="Arial" w:cs="Arial"/>
          <w:sz w:val="24"/>
          <w:szCs w:val="24"/>
        </w:rPr>
        <w:t>критериев эффективности конечных результатов реализации муниципальной программы</w:t>
      </w:r>
      <w:proofErr w:type="gramEnd"/>
      <w:r w:rsidRPr="007025DD">
        <w:rPr>
          <w:rFonts w:ascii="Arial" w:hAnsi="Arial" w:cs="Arial"/>
          <w:sz w:val="24"/>
          <w:szCs w:val="24"/>
        </w:rPr>
        <w:t xml:space="preserve"> применяются: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 в целом, оценку влияния ожидаемых результатов муниципальной программы на различные сферы экономики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критерии социальной эффективности, учитывающие ожидаемый вклад реализации муниципальной  программы в социальное развитие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поселения,  показатели которого не могут быть выражены в стоимостной оценке.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Непосредственные результаты характеризуют объем реализации основного мероприятия и направлены на достижение конечных результатов муниципальной программы.  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26"/>
      <w:r w:rsidRPr="007025DD">
        <w:rPr>
          <w:rFonts w:ascii="Arial" w:hAnsi="Arial" w:cs="Arial"/>
          <w:sz w:val="24"/>
          <w:szCs w:val="24"/>
        </w:rPr>
        <w:t xml:space="preserve">2.6. Раздел 4 должен содержать перечень и краткое описание подпрограмм, основных мероприятий муниципальной программы, которые необходимо реализовать для решения задач муниципальной программы и достижения поставленных целей. Масштаб основного мероприятия должен обеспечивать возможность </w:t>
      </w:r>
      <w:proofErr w:type="gramStart"/>
      <w:r w:rsidRPr="007025DD">
        <w:rPr>
          <w:rFonts w:ascii="Arial" w:hAnsi="Arial" w:cs="Arial"/>
          <w:sz w:val="24"/>
          <w:szCs w:val="24"/>
        </w:rPr>
        <w:t>контроля за</w:t>
      </w:r>
      <w:proofErr w:type="gramEnd"/>
      <w:r w:rsidRPr="007025DD">
        <w:rPr>
          <w:rFonts w:ascii="Arial" w:hAnsi="Arial" w:cs="Arial"/>
          <w:sz w:val="24"/>
          <w:szCs w:val="24"/>
        </w:rPr>
        <w:t xml:space="preserve"> ходом выполнения муниципальной программы и решением определенной задачи.</w:t>
      </w:r>
    </w:p>
    <w:bookmarkEnd w:id="14"/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Данный раздел дополняется приложением к муниципальной программе "Перечень мероприятий муниципальной  программы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поселения" по </w:t>
      </w:r>
      <w:hyperlink w:anchor="sub_1202" w:history="1">
        <w:r w:rsidRPr="007025DD">
          <w:rPr>
            <w:rStyle w:val="a6"/>
            <w:rFonts w:ascii="Arial" w:hAnsi="Arial" w:cs="Arial"/>
            <w:sz w:val="24"/>
            <w:szCs w:val="24"/>
          </w:rPr>
          <w:t>форме 2</w:t>
        </w:r>
      </w:hyperlink>
      <w:r w:rsidRPr="007025DD">
        <w:rPr>
          <w:rFonts w:ascii="Arial" w:hAnsi="Arial" w:cs="Arial"/>
          <w:sz w:val="24"/>
          <w:szCs w:val="24"/>
        </w:rPr>
        <w:t xml:space="preserve"> </w:t>
      </w:r>
      <w:hyperlink w:anchor="sub_1200" w:history="1">
        <w:r w:rsidRPr="007025DD">
          <w:rPr>
            <w:rStyle w:val="a6"/>
            <w:rFonts w:ascii="Arial" w:hAnsi="Arial" w:cs="Arial"/>
            <w:sz w:val="24"/>
            <w:szCs w:val="24"/>
          </w:rPr>
          <w:t>приложения 2</w:t>
        </w:r>
      </w:hyperlink>
      <w:r w:rsidRPr="007025DD">
        <w:rPr>
          <w:rFonts w:ascii="Arial" w:hAnsi="Arial" w:cs="Arial"/>
          <w:sz w:val="24"/>
          <w:szCs w:val="24"/>
        </w:rPr>
        <w:t>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7"/>
      <w:proofErr w:type="gramStart"/>
      <w:r w:rsidRPr="007025DD">
        <w:rPr>
          <w:rFonts w:ascii="Arial" w:hAnsi="Arial" w:cs="Arial"/>
          <w:sz w:val="24"/>
          <w:szCs w:val="24"/>
        </w:rPr>
        <w:t xml:space="preserve">2.7.В случае оказания (выполнения) в рамках муниципальной  программы муниципальными учреждениями сельского поселения муниципальных услуг (работ) юридическим и (или) физическим лицам, раздел 5 должен содержать прогноз сводных показателей муниципальных заданий и дополняться приложением к муниципальной программе "Прогноз сводных показателей муниципальных заданий на оказание муниципальных услуг (выполнение работ) муниципальными  учреждениями сельского поселения  по муниципальной программе сельского поселения" по </w:t>
      </w:r>
      <w:hyperlink w:anchor="sub_1203" w:history="1">
        <w:r w:rsidRPr="007025DD">
          <w:rPr>
            <w:rStyle w:val="a6"/>
            <w:rFonts w:ascii="Arial" w:hAnsi="Arial" w:cs="Arial"/>
            <w:sz w:val="24"/>
            <w:szCs w:val="24"/>
          </w:rPr>
          <w:t>форме 3</w:t>
        </w:r>
      </w:hyperlink>
      <w:r w:rsidRPr="007025DD">
        <w:rPr>
          <w:rFonts w:ascii="Arial" w:hAnsi="Arial" w:cs="Arial"/>
          <w:sz w:val="24"/>
          <w:szCs w:val="24"/>
        </w:rPr>
        <w:t xml:space="preserve"> </w:t>
      </w:r>
      <w:hyperlink w:anchor="sub_1200" w:history="1">
        <w:r w:rsidRPr="007025DD">
          <w:rPr>
            <w:rStyle w:val="a6"/>
            <w:rFonts w:ascii="Arial" w:hAnsi="Arial" w:cs="Arial"/>
            <w:sz w:val="24"/>
            <w:szCs w:val="24"/>
          </w:rPr>
          <w:t>приложения</w:t>
        </w:r>
        <w:proofErr w:type="gramEnd"/>
        <w:r w:rsidRPr="007025DD">
          <w:rPr>
            <w:rStyle w:val="a6"/>
            <w:rFonts w:ascii="Arial" w:hAnsi="Arial" w:cs="Arial"/>
            <w:sz w:val="24"/>
            <w:szCs w:val="24"/>
          </w:rPr>
          <w:t xml:space="preserve"> 2</w:t>
        </w:r>
      </w:hyperlink>
      <w:r w:rsidRPr="007025DD">
        <w:rPr>
          <w:rFonts w:ascii="Arial" w:hAnsi="Arial" w:cs="Arial"/>
          <w:sz w:val="24"/>
          <w:szCs w:val="24"/>
        </w:rPr>
        <w:t>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8"/>
      <w:bookmarkEnd w:id="15"/>
      <w:r w:rsidRPr="007025DD">
        <w:rPr>
          <w:rFonts w:ascii="Arial" w:hAnsi="Arial" w:cs="Arial"/>
          <w:sz w:val="24"/>
          <w:szCs w:val="24"/>
        </w:rPr>
        <w:t xml:space="preserve">2.8. Раздел 6 должен содержать обоснование объема финансовых ресурсов, необходимых для реализации муниципальной программы за счет средств муниципального бюджета, а также прогнозного объема финансирования за счет внебюджетных источников, с расшифровкой по главным распорядителям средств муниципального бюджета (ответственному исполнителю и соисполнителям муниципальной программы), подпрограммам (при их наличии) по годам реализации муниципальной программы. Данный раздел дополняется приложением к муниципальной программе "Ресурсное обеспечение муниципальной программы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 за счет средств, привлеченных из различных источников финансирования, с распределением по главным распорядителям средств муниципального бюджета" по </w:t>
      </w:r>
      <w:hyperlink w:anchor="sub_1204" w:history="1">
        <w:r w:rsidRPr="007025DD">
          <w:rPr>
            <w:rStyle w:val="a6"/>
            <w:rFonts w:ascii="Arial" w:hAnsi="Arial" w:cs="Arial"/>
            <w:sz w:val="24"/>
            <w:szCs w:val="24"/>
          </w:rPr>
          <w:t>форме 4</w:t>
        </w:r>
      </w:hyperlink>
      <w:r w:rsidRPr="007025DD">
        <w:rPr>
          <w:rFonts w:ascii="Arial" w:hAnsi="Arial" w:cs="Arial"/>
          <w:sz w:val="24"/>
          <w:szCs w:val="24"/>
        </w:rPr>
        <w:t xml:space="preserve"> </w:t>
      </w:r>
      <w:hyperlink w:anchor="sub_1200" w:history="1">
        <w:r w:rsidRPr="007025DD">
          <w:rPr>
            <w:rStyle w:val="a6"/>
            <w:rFonts w:ascii="Arial" w:hAnsi="Arial" w:cs="Arial"/>
            <w:sz w:val="24"/>
            <w:szCs w:val="24"/>
          </w:rPr>
          <w:t>приложения 2</w:t>
        </w:r>
      </w:hyperlink>
      <w:r w:rsidRPr="007025DD">
        <w:rPr>
          <w:rFonts w:ascii="Arial" w:hAnsi="Arial" w:cs="Arial"/>
          <w:sz w:val="24"/>
          <w:szCs w:val="24"/>
        </w:rPr>
        <w:t>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9"/>
      <w:bookmarkEnd w:id="16"/>
      <w:r w:rsidRPr="007025DD">
        <w:rPr>
          <w:rFonts w:ascii="Arial" w:hAnsi="Arial" w:cs="Arial"/>
          <w:sz w:val="24"/>
          <w:szCs w:val="24"/>
        </w:rPr>
        <w:t>2.9. Раздел 7 должен содержать взаимоувязанный комплекс экономических, правовых, организационных, финансовых и иных процедур, обеспечивающих достижение целей и решение задач муниципальной программы.</w:t>
      </w:r>
    </w:p>
    <w:bookmarkEnd w:id="17"/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Данный раздел включает информацию о распределении ответственности и порядке взаимодействия по реализации муниципальной программы между ответственным исполнителем и соисполнителями муниципальной программы.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025DD">
        <w:rPr>
          <w:rFonts w:ascii="Arial" w:hAnsi="Arial" w:cs="Arial"/>
          <w:sz w:val="24"/>
          <w:szCs w:val="24"/>
        </w:rPr>
        <w:t xml:space="preserve">В случае если в рамках муниципальной программы предусмотрено предоставление межбюджетных трансфертов, субсидий из районного бюджета организациям, индивидуальным предпринимателям на реализацию мероприятий </w:t>
      </w:r>
      <w:r w:rsidRPr="007025DD">
        <w:rPr>
          <w:rFonts w:ascii="Arial" w:hAnsi="Arial" w:cs="Arial"/>
          <w:sz w:val="24"/>
          <w:szCs w:val="24"/>
        </w:rPr>
        <w:lastRenderedPageBreak/>
        <w:t>муниципальной программы, этот раздел должен содержать основные меры правового, организационного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актов.</w:t>
      </w:r>
      <w:proofErr w:type="gramEnd"/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В случае если в рамках муниципальной программы предусмотрено предоставление межбюджетных трансфертов, в разделе указываются условия предоставления и методика расчета указанных межбюджетных трансфертов.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10"/>
      <w:r w:rsidRPr="007025DD">
        <w:rPr>
          <w:rFonts w:ascii="Arial" w:hAnsi="Arial" w:cs="Arial"/>
          <w:sz w:val="24"/>
          <w:szCs w:val="24"/>
        </w:rPr>
        <w:t>2.10. Раздел 8 должен содержать перечень основных видов товаров, работ, услуг, приобретение, выполнение или оказание которых необходимо для осуществления мероприятий на каждом этапе реализации муниципальной программы, положения, определяющие распределение прав на имущество, создаваемое в ходе реализации муниципальной программы.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211"/>
      <w:bookmarkEnd w:id="18"/>
      <w:r w:rsidRPr="007025DD">
        <w:rPr>
          <w:rFonts w:ascii="Arial" w:hAnsi="Arial" w:cs="Arial"/>
          <w:sz w:val="24"/>
          <w:szCs w:val="24"/>
        </w:rPr>
        <w:t>2.11. Подпрограммы в составе муниципальной программы подготавливаются в соответствии с установленными настоящим Порядком требованиями к содержанию и структуре муниципальных программ, за исключением приложений к текстовой части, которые оформляются к муниципальной программе в целом.</w:t>
      </w:r>
      <w:bookmarkEnd w:id="19"/>
    </w:p>
    <w:p w:rsidR="007025DD" w:rsidRPr="007025DD" w:rsidRDefault="007025DD" w:rsidP="007025DD">
      <w:pPr>
        <w:pStyle w:val="a7"/>
        <w:jc w:val="center"/>
        <w:rPr>
          <w:b/>
          <w:sz w:val="24"/>
          <w:szCs w:val="24"/>
        </w:rPr>
      </w:pPr>
      <w:bookmarkStart w:id="20" w:name="sub_300"/>
      <w:r w:rsidRPr="007025DD">
        <w:rPr>
          <w:b/>
          <w:sz w:val="24"/>
          <w:szCs w:val="24"/>
        </w:rPr>
        <w:t xml:space="preserve">3. Принятие </w:t>
      </w:r>
    </w:p>
    <w:p w:rsidR="007025DD" w:rsidRPr="007025DD" w:rsidRDefault="007025DD" w:rsidP="007025DD">
      <w:pPr>
        <w:pStyle w:val="a7"/>
        <w:jc w:val="center"/>
        <w:rPr>
          <w:b/>
          <w:sz w:val="24"/>
          <w:szCs w:val="24"/>
        </w:rPr>
      </w:pPr>
      <w:r w:rsidRPr="007025DD">
        <w:rPr>
          <w:b/>
          <w:sz w:val="24"/>
          <w:szCs w:val="24"/>
        </w:rPr>
        <w:t>решения о разработке муниципальной программы, согласование и внесение изменений в муниципальную программу</w:t>
      </w:r>
      <w:bookmarkStart w:id="21" w:name="sub_31"/>
      <w:bookmarkEnd w:id="20"/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Инициатором разработки муниципальной программы, для решения проблем программными методами на муниципальном уровне, могут выступать Глава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поселения, Кайсацкий сельский Совет</w:t>
      </w:r>
      <w:r w:rsidRPr="007025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25DD">
        <w:rPr>
          <w:rFonts w:ascii="Arial" w:hAnsi="Arial" w:cs="Arial"/>
          <w:sz w:val="24"/>
          <w:szCs w:val="24"/>
        </w:rPr>
        <w:t xml:space="preserve">и специалист администрации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3.1. Отбор проблем для разработки муниципальной программы определяется одним из следующих факторов:</w:t>
      </w:r>
    </w:p>
    <w:bookmarkEnd w:id="21"/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значимость проблемы для социально-экономического развития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условия, определяемые соответствующей государственной программой Российской Федерации или иными документами Президента Российской Федерации, Правительства Российской Федерации, государственной программой Волгоградской области или другими документами губернатора и администрации Волгоградской области;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необходимость координации межотраслевых связей для решения данной проблемы.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При обосновании необходимости формирования муниципальной программы должны учитываться стратегические приоритеты и цели социально-экономического развития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поселения, направления структурной и научно-технической политики, прогнозы развития  потребностей и финансовых ресурсов, результаты анализа экономического, социального и экологического состояния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Предложения о разработке муниципальной программы должны содержать: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наименование проблемы и анализ причин ее возникновения;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возможные способы решения проблемы, предполагаемый перечень мероприятий, которые необходимо осуществить в сфере науки, техники, производства и реализации продукции (работ, услуг), организационных, трудовых, хозяйственных и правовых отношений для решения проблемы, возможные сроки их реализации;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потребность в финансовых ресурсах и возможные источники их обеспечения (местный бюджет и внебюджетные средства);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предварительную оценку социально-экономической эффективности и последствий реализации муниципальной программы, соответствия программных мероприятий экологическим и иным требованиям;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lastRenderedPageBreak/>
        <w:t>наименование ответственного исполнителя, соисполнителей муниципальной  программы, срок подготовки муниципальной программы;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предложения по целям и задачам программы, целевым индикаторам или показателям, позволяющим оценивать ход реализации муниципальной программы по годам.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3.2. Проект </w:t>
      </w:r>
      <w:r w:rsidRPr="007025DD">
        <w:rPr>
          <w:rFonts w:ascii="Arial" w:hAnsi="Arial" w:cs="Arial"/>
          <w:color w:val="000000" w:themeColor="text1"/>
          <w:sz w:val="24"/>
          <w:szCs w:val="24"/>
        </w:rPr>
        <w:t>распоряжения</w:t>
      </w:r>
      <w:r w:rsidRPr="007025DD">
        <w:rPr>
          <w:rFonts w:ascii="Arial" w:hAnsi="Arial" w:cs="Arial"/>
          <w:color w:val="FF0000"/>
          <w:sz w:val="24"/>
          <w:szCs w:val="24"/>
        </w:rPr>
        <w:t xml:space="preserve"> </w:t>
      </w:r>
      <w:r w:rsidRPr="007025DD">
        <w:rPr>
          <w:rFonts w:ascii="Arial" w:hAnsi="Arial" w:cs="Arial"/>
          <w:sz w:val="24"/>
          <w:szCs w:val="24"/>
        </w:rPr>
        <w:t xml:space="preserve">администрации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 о разработке муниципальной программы разрабатывается и согласовывается специалистом администрации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поселения, являющимся инициатором разработки муниципальной программы, в установленном порядке.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7025DD">
        <w:rPr>
          <w:rFonts w:ascii="Arial" w:hAnsi="Arial" w:cs="Arial"/>
          <w:sz w:val="24"/>
          <w:szCs w:val="24"/>
        </w:rPr>
        <w:t xml:space="preserve">В проекте </w:t>
      </w:r>
      <w:r w:rsidRPr="007025DD">
        <w:rPr>
          <w:rFonts w:ascii="Arial" w:hAnsi="Arial" w:cs="Arial"/>
          <w:color w:val="000000" w:themeColor="text1"/>
          <w:sz w:val="24"/>
          <w:szCs w:val="24"/>
        </w:rPr>
        <w:t>распоряжения</w:t>
      </w:r>
      <w:r w:rsidRPr="007025DD">
        <w:rPr>
          <w:rFonts w:ascii="Arial" w:hAnsi="Arial" w:cs="Arial"/>
          <w:sz w:val="24"/>
          <w:szCs w:val="24"/>
        </w:rPr>
        <w:t xml:space="preserve"> администрации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 о разработке муниципальной программы должны быть определены ответственный исполнитель муниципальной программы, соисполнители муниципальной программы, сроки разработки, согласования и утверждения муниципальной программы.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33"/>
      <w:r w:rsidRPr="007025DD">
        <w:rPr>
          <w:rFonts w:ascii="Arial" w:hAnsi="Arial" w:cs="Arial"/>
          <w:sz w:val="24"/>
          <w:szCs w:val="24"/>
        </w:rPr>
        <w:t xml:space="preserve">3.3. Разработка, согласование проекта постановления администрации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  об утверждении муниципальной программы (далее именуется - проект муниципальной программы) осуществляется ответственным исполнителем в установленном порядке.</w:t>
      </w:r>
    </w:p>
    <w:bookmarkEnd w:id="22"/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К проекту муниципальной программы (проекту изменений в муниципальную программу) должны быть приложены: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копии правовых актов, явившихся основанием для разработки муниципальной программы;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пояснительная записка;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финансово-экономическое обоснование необходимых финансовых ресурсов на реализацию муниципальной программы.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Представленные материалы должны содержать необходимые данные для проведения анализа проекта муниципальной программы, возможностей реализации этой муниципальной программы в предполагаемые сроки, оценки эффективности реализации муниципальной программы и меры по осуществлению </w:t>
      </w:r>
      <w:proofErr w:type="gramStart"/>
      <w:r w:rsidRPr="007025DD">
        <w:rPr>
          <w:rFonts w:ascii="Arial" w:hAnsi="Arial" w:cs="Arial"/>
          <w:sz w:val="24"/>
          <w:szCs w:val="24"/>
        </w:rPr>
        <w:t>контроля за</w:t>
      </w:r>
      <w:proofErr w:type="gramEnd"/>
      <w:r w:rsidRPr="007025DD">
        <w:rPr>
          <w:rFonts w:ascii="Arial" w:hAnsi="Arial" w:cs="Arial"/>
          <w:sz w:val="24"/>
          <w:szCs w:val="24"/>
        </w:rPr>
        <w:t xml:space="preserve"> ходом ее реализации.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5DD">
        <w:rPr>
          <w:rFonts w:ascii="Arial" w:hAnsi="Arial" w:cs="Arial"/>
          <w:color w:val="000000" w:themeColor="text1"/>
          <w:sz w:val="24"/>
          <w:szCs w:val="24"/>
        </w:rPr>
        <w:t xml:space="preserve">3.4 Проект муниципальной программы согласовывается в соответствии с действующим порядком в администрации </w:t>
      </w:r>
      <w:r w:rsidR="0092532D">
        <w:rPr>
          <w:rFonts w:ascii="Arial" w:hAnsi="Arial" w:cs="Arial"/>
          <w:color w:val="000000" w:themeColor="text1"/>
          <w:sz w:val="24"/>
          <w:szCs w:val="24"/>
        </w:rPr>
        <w:t>Гончаровского</w:t>
      </w:r>
      <w:r w:rsidRPr="007025D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35"/>
      <w:r w:rsidRPr="007025DD">
        <w:rPr>
          <w:rFonts w:ascii="Arial" w:hAnsi="Arial" w:cs="Arial"/>
          <w:sz w:val="24"/>
          <w:szCs w:val="24"/>
        </w:rPr>
        <w:t xml:space="preserve">3.5. Специалист по вопросам экономики администрации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 оценивает представленный проект муниципальной программы, отражает свои выводы в экспертном заключении по следующим вопросам:</w:t>
      </w:r>
    </w:p>
    <w:bookmarkEnd w:id="23"/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обоснованность объемов финансирования программных мероприятий;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соответствие значений целевых показателей муниципальной программы и значений прогнозов сводных показателей муниципальных заданий;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возможность поддержки муниципальной программы за счет средств бюджета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 во взаимосвязи с планируемым привлечением внебюджетных средств, для реализации муниципальной программы.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37"/>
      <w:r w:rsidRPr="007025DD">
        <w:rPr>
          <w:rFonts w:ascii="Arial" w:hAnsi="Arial" w:cs="Arial"/>
          <w:sz w:val="24"/>
          <w:szCs w:val="24"/>
        </w:rPr>
        <w:t>3.6. Ответственные исполнители вносят на рассмотрение и согласование в соответствии с настоящим Порядком проекты муниципальных  программ (проекты изменений в муниципальные программы) на следующий год не позднее 01 ноября текущего года.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38"/>
      <w:bookmarkEnd w:id="24"/>
      <w:r w:rsidRPr="007025DD">
        <w:rPr>
          <w:rFonts w:ascii="Arial" w:hAnsi="Arial" w:cs="Arial"/>
          <w:sz w:val="24"/>
          <w:szCs w:val="24"/>
        </w:rPr>
        <w:t>3.7. Утвержденная муниципальная  программа (утвержденные изменения в муниципальную программу) подлежит официальному опубликованию.</w:t>
      </w:r>
      <w:bookmarkEnd w:id="25"/>
    </w:p>
    <w:p w:rsidR="007025DD" w:rsidRPr="007025DD" w:rsidRDefault="007025DD" w:rsidP="007025DD">
      <w:pPr>
        <w:pStyle w:val="1"/>
        <w:spacing w:after="0"/>
        <w:rPr>
          <w:color w:val="auto"/>
        </w:rPr>
      </w:pPr>
      <w:bookmarkStart w:id="26" w:name="sub_400"/>
      <w:r w:rsidRPr="007025DD">
        <w:rPr>
          <w:color w:val="auto"/>
        </w:rPr>
        <w:t>4. Финансовое обеспечение реализации муниципальной программы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41"/>
      <w:bookmarkEnd w:id="26"/>
      <w:r w:rsidRPr="007025DD">
        <w:rPr>
          <w:rFonts w:ascii="Arial" w:hAnsi="Arial" w:cs="Arial"/>
          <w:sz w:val="24"/>
          <w:szCs w:val="24"/>
        </w:rPr>
        <w:t xml:space="preserve">4.1. Финансовое обеспечение реализации муниципальных программ в части расходных обязательств осуществляется за счет средств бюджета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поселения, а также привлекаемых для выполнения программ средств внебюджетных источников. </w:t>
      </w:r>
      <w:bookmarkStart w:id="28" w:name="sub_42"/>
      <w:bookmarkEnd w:id="27"/>
      <w:r w:rsidRPr="007025DD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муниципальных программ (подпрограмм) утверждается решением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Совета на очередной финансовый год и плановый период по соответствующей каждой программе целевой статье расходов бюджета в соответствии </w:t>
      </w:r>
      <w:r w:rsidRPr="007025DD">
        <w:rPr>
          <w:rFonts w:ascii="Arial" w:hAnsi="Arial" w:cs="Arial"/>
          <w:sz w:val="24"/>
          <w:szCs w:val="24"/>
        </w:rPr>
        <w:lastRenderedPageBreak/>
        <w:t xml:space="preserve">с нормативным правовым актом Администрации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025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25DD">
        <w:rPr>
          <w:rFonts w:ascii="Arial" w:hAnsi="Arial" w:cs="Arial"/>
          <w:sz w:val="24"/>
          <w:szCs w:val="24"/>
        </w:rPr>
        <w:t>об утверждении муниципальной программы.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25DD">
        <w:rPr>
          <w:rFonts w:ascii="Arial" w:hAnsi="Arial" w:cs="Arial"/>
          <w:color w:val="000000" w:themeColor="text1"/>
          <w:sz w:val="24"/>
          <w:szCs w:val="24"/>
        </w:rPr>
        <w:t xml:space="preserve">4.2. В расходы  бюджета </w:t>
      </w:r>
      <w:r w:rsidR="0092532D">
        <w:rPr>
          <w:rFonts w:ascii="Arial" w:hAnsi="Arial" w:cs="Arial"/>
          <w:color w:val="000000" w:themeColor="text1"/>
          <w:sz w:val="24"/>
          <w:szCs w:val="24"/>
        </w:rPr>
        <w:t>Гончаровского</w:t>
      </w:r>
      <w:r w:rsidRPr="007025D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реализацию муниципальных программ не включаются средства на содержание органов местного самоуправления.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44"/>
      <w:bookmarkEnd w:id="28"/>
      <w:r w:rsidRPr="007025DD">
        <w:rPr>
          <w:rFonts w:ascii="Arial" w:hAnsi="Arial" w:cs="Arial"/>
          <w:sz w:val="24"/>
          <w:szCs w:val="24"/>
        </w:rPr>
        <w:t xml:space="preserve">4.3. Планирование бюджетных ассигнований на реализацию муниципальных  программ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 и планирование бюджетных ассигнований. Муниципальная программа подлежит приведению в соответствие с решением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Совета  о бюджете на очередной финансовый год и на плановый период </w:t>
      </w:r>
      <w:r w:rsidRPr="007025DD">
        <w:rPr>
          <w:rFonts w:ascii="Arial" w:hAnsi="Arial" w:cs="Arial"/>
          <w:color w:val="000000" w:themeColor="text1"/>
          <w:sz w:val="24"/>
          <w:szCs w:val="24"/>
        </w:rPr>
        <w:t>не позднее  трех месяцев</w:t>
      </w:r>
      <w:r w:rsidRPr="007025DD">
        <w:rPr>
          <w:rFonts w:ascii="Arial" w:hAnsi="Arial" w:cs="Arial"/>
          <w:sz w:val="24"/>
          <w:szCs w:val="24"/>
        </w:rPr>
        <w:t xml:space="preserve"> со дня вступления его в силу.</w:t>
      </w:r>
    </w:p>
    <w:p w:rsidR="007025DD" w:rsidRPr="007025DD" w:rsidRDefault="007025DD" w:rsidP="007025DD">
      <w:pPr>
        <w:pStyle w:val="1"/>
        <w:spacing w:after="0"/>
        <w:rPr>
          <w:color w:val="auto"/>
        </w:rPr>
      </w:pPr>
      <w:bookmarkStart w:id="30" w:name="sub_500"/>
      <w:bookmarkEnd w:id="29"/>
      <w:r w:rsidRPr="007025DD">
        <w:rPr>
          <w:color w:val="auto"/>
        </w:rPr>
        <w:t xml:space="preserve">5. Управление и </w:t>
      </w:r>
      <w:proofErr w:type="gramStart"/>
      <w:r w:rsidRPr="007025DD">
        <w:rPr>
          <w:color w:val="auto"/>
        </w:rPr>
        <w:t>контроль за</w:t>
      </w:r>
      <w:proofErr w:type="gramEnd"/>
      <w:r w:rsidRPr="007025DD">
        <w:rPr>
          <w:color w:val="auto"/>
        </w:rPr>
        <w:t xml:space="preserve"> ходом реализации муниципальной программы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51"/>
      <w:bookmarkEnd w:id="30"/>
      <w:r w:rsidRPr="007025DD">
        <w:rPr>
          <w:rFonts w:ascii="Arial" w:hAnsi="Arial" w:cs="Arial"/>
          <w:sz w:val="24"/>
          <w:szCs w:val="24"/>
        </w:rPr>
        <w:t>5.1. Ответственный исполнитель муниципальной программы, является руководителем муниципальной программы. Руководитель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bookmarkEnd w:id="31"/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Получатели бюджетных средств несут ответственность за использование бюджетных средств на реализацию муниципальной программы в соответствии с </w:t>
      </w:r>
      <w:hyperlink r:id="rId6" w:history="1">
        <w:r w:rsidRPr="007025DD">
          <w:rPr>
            <w:rStyle w:val="a6"/>
            <w:rFonts w:ascii="Arial" w:hAnsi="Arial" w:cs="Arial"/>
            <w:sz w:val="24"/>
            <w:szCs w:val="24"/>
          </w:rPr>
          <w:t>Бюджетным кодексом</w:t>
        </w:r>
      </w:hyperlink>
      <w:r w:rsidRPr="007025DD">
        <w:rPr>
          <w:rFonts w:ascii="Arial" w:hAnsi="Arial" w:cs="Arial"/>
          <w:sz w:val="24"/>
          <w:szCs w:val="24"/>
        </w:rPr>
        <w:t xml:space="preserve"> Российской Федерации и другими законодательными актами.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Реализация муниципальной программы осуществляется на основе контрактов на поставку товаров, выполнение работ и (или) оказание услуг для муниципальных нужд, заключаемых ответственным исполнителем, соисполнителями муниципальной программы со всеми участниками программных мероприятий.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52"/>
      <w:r w:rsidRPr="007025DD">
        <w:rPr>
          <w:rFonts w:ascii="Arial" w:hAnsi="Arial" w:cs="Arial"/>
          <w:sz w:val="24"/>
          <w:szCs w:val="24"/>
        </w:rPr>
        <w:t xml:space="preserve">5.2. Реализация муниципальной  программы на очередной финансовый год осуществляется в соответствии с планом-графиком реализации муниципальной программы, согласованным ответственным исполнителем со всеми соисполнителями муниципальной программы. 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53"/>
      <w:bookmarkEnd w:id="32"/>
      <w:r w:rsidRPr="007025DD">
        <w:rPr>
          <w:rFonts w:ascii="Arial" w:hAnsi="Arial" w:cs="Arial"/>
          <w:sz w:val="24"/>
          <w:szCs w:val="24"/>
        </w:rPr>
        <w:t>5.3. 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54"/>
      <w:bookmarkEnd w:id="33"/>
      <w:r w:rsidRPr="007025DD">
        <w:rPr>
          <w:rFonts w:ascii="Arial" w:hAnsi="Arial" w:cs="Arial"/>
          <w:sz w:val="24"/>
          <w:szCs w:val="24"/>
        </w:rPr>
        <w:t>5.4. В процессе реализации муниципальной программы ответственный исполнитель вправе по согласованию с соисполнителями принимать решения об инициировании внесения изменений в перечни и состав мероприятий, сроки их реализации,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bookmarkEnd w:id="34"/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При внесении изменений в муниципальную программу не допускается: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изменение целей и задач, для комплексного решения которых была принята муниципальная программа;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55"/>
      <w:r w:rsidRPr="007025DD">
        <w:rPr>
          <w:rFonts w:ascii="Arial" w:hAnsi="Arial" w:cs="Arial"/>
          <w:sz w:val="24"/>
          <w:szCs w:val="24"/>
        </w:rPr>
        <w:t xml:space="preserve">5.5. Специалист по вопросам экономики администрации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 организуют ведение ежеквартального мониторинга хода реализации утвержденных муниципальных программ. </w:t>
      </w:r>
      <w:bookmarkEnd w:id="35"/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       Для обеспечения мониторинга хода реализации муниципальной программы ответственный исполнитель совместно с соисполнителями ежеквартально </w:t>
      </w:r>
      <w:proofErr w:type="gramStart"/>
      <w:r w:rsidRPr="007025DD">
        <w:rPr>
          <w:rFonts w:ascii="Arial" w:hAnsi="Arial" w:cs="Arial"/>
          <w:sz w:val="24"/>
          <w:szCs w:val="24"/>
        </w:rPr>
        <w:t>отчитывается о ходе</w:t>
      </w:r>
      <w:proofErr w:type="gramEnd"/>
      <w:r w:rsidRPr="007025DD">
        <w:rPr>
          <w:rFonts w:ascii="Arial" w:hAnsi="Arial" w:cs="Arial"/>
          <w:sz w:val="24"/>
          <w:szCs w:val="24"/>
        </w:rPr>
        <w:t xml:space="preserve"> ее выполнения. При наличии в муниципальной программе соисполнителей они представляют свою информацию о ходе реализации муниципальной программы за отчетный период ответственному исполнителю.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56"/>
      <w:r w:rsidRPr="007025DD">
        <w:rPr>
          <w:rFonts w:ascii="Arial" w:hAnsi="Arial" w:cs="Arial"/>
          <w:sz w:val="24"/>
          <w:szCs w:val="24"/>
        </w:rPr>
        <w:t>5.6. Ответственный исполнитель муниципальной программы направляет ежеквартально, до 20-го числа месяца, следующего за отчетным кварталом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562"/>
      <w:bookmarkEnd w:id="36"/>
      <w:r w:rsidRPr="007025DD">
        <w:rPr>
          <w:rFonts w:ascii="Arial" w:hAnsi="Arial" w:cs="Arial"/>
          <w:sz w:val="24"/>
          <w:szCs w:val="24"/>
        </w:rPr>
        <w:lastRenderedPageBreak/>
        <w:t>в Комитет  по управлению муниципальным  имуществом  Палласовского муниципального района информацию:</w:t>
      </w:r>
    </w:p>
    <w:bookmarkEnd w:id="37"/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об использовании муниципального  имущества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 для реализации муниципальной программы (при условии предоставления такого имущества);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о создании (приобретении) в ходе реализации муниципальной программы имущества, предназначенного для закрепления в муниципальную  собственность и его передаче эксплуатирующей организации.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511"/>
      <w:r w:rsidRPr="007025DD">
        <w:rPr>
          <w:rFonts w:ascii="Arial" w:hAnsi="Arial" w:cs="Arial"/>
          <w:sz w:val="24"/>
          <w:szCs w:val="24"/>
        </w:rPr>
        <w:t xml:space="preserve">5.7. </w:t>
      </w:r>
      <w:bookmarkEnd w:id="38"/>
      <w:proofErr w:type="gramStart"/>
      <w:r w:rsidRPr="007025DD">
        <w:rPr>
          <w:rFonts w:ascii="Arial" w:hAnsi="Arial" w:cs="Arial"/>
          <w:sz w:val="24"/>
          <w:szCs w:val="24"/>
        </w:rPr>
        <w:t>По муниципальной  программе, срок реализации которой завершается в отчетном году, ответственный исполнитель муниципальной программы подготавливает и до 01 февраля года, следующего за отчетным, представляет в Комитет финансов</w:t>
      </w:r>
      <w:r w:rsidRPr="007025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25DD">
        <w:rPr>
          <w:rFonts w:ascii="Arial" w:hAnsi="Arial" w:cs="Arial"/>
          <w:sz w:val="24"/>
          <w:szCs w:val="24"/>
        </w:rPr>
        <w:t>администрации Палласовского муниципального района годовой доклад о выполнении муниципальной программы за весь период ее реализации.</w:t>
      </w:r>
      <w:proofErr w:type="gramEnd"/>
    </w:p>
    <w:p w:rsidR="007025DD" w:rsidRPr="007025DD" w:rsidRDefault="007025DD" w:rsidP="007025DD">
      <w:pPr>
        <w:pStyle w:val="1"/>
        <w:spacing w:after="0"/>
        <w:rPr>
          <w:color w:val="auto"/>
        </w:rPr>
      </w:pPr>
      <w:bookmarkStart w:id="39" w:name="sub_600"/>
    </w:p>
    <w:p w:rsidR="007025DD" w:rsidRPr="007025DD" w:rsidRDefault="007025DD" w:rsidP="007025DD">
      <w:pPr>
        <w:pStyle w:val="1"/>
        <w:spacing w:after="0"/>
        <w:rPr>
          <w:color w:val="auto"/>
        </w:rPr>
      </w:pPr>
      <w:r w:rsidRPr="007025DD">
        <w:rPr>
          <w:color w:val="auto"/>
        </w:rPr>
        <w:t>6. Оценка эффективности реализации муниципальной  программы</w:t>
      </w:r>
      <w:bookmarkEnd w:id="39"/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>6.1.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проводится оценка эффективности ее реализации.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61"/>
      <w:r w:rsidRPr="007025DD">
        <w:rPr>
          <w:rFonts w:ascii="Arial" w:hAnsi="Arial" w:cs="Arial"/>
          <w:sz w:val="24"/>
          <w:szCs w:val="24"/>
        </w:rPr>
        <w:t>6.2. Оценка эффективности осуществляется путем сопоставления: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611"/>
      <w:bookmarkEnd w:id="40"/>
      <w:r w:rsidRPr="007025DD">
        <w:rPr>
          <w:rFonts w:ascii="Arial" w:hAnsi="Arial" w:cs="Arial"/>
          <w:sz w:val="24"/>
          <w:szCs w:val="24"/>
        </w:rPr>
        <w:t>1) фактических и планируемых значений целевых показателей муниципальной  программы;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612"/>
      <w:bookmarkEnd w:id="41"/>
      <w:r w:rsidRPr="007025DD">
        <w:rPr>
          <w:rFonts w:ascii="Arial" w:hAnsi="Arial" w:cs="Arial"/>
          <w:sz w:val="24"/>
          <w:szCs w:val="24"/>
        </w:rPr>
        <w:t>2) фактических и планируемых финансовых расходов из всех источников на реализацию муниципальной  программы;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613"/>
      <w:bookmarkEnd w:id="42"/>
      <w:r w:rsidRPr="007025DD">
        <w:rPr>
          <w:rFonts w:ascii="Arial" w:hAnsi="Arial" w:cs="Arial"/>
          <w:sz w:val="24"/>
          <w:szCs w:val="24"/>
        </w:rPr>
        <w:t>3) числа выполненных и планируемых мероприятий плана реализации муниципальной программы.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DD">
        <w:rPr>
          <w:rFonts w:ascii="Arial" w:hAnsi="Arial" w:cs="Arial"/>
          <w:sz w:val="24"/>
          <w:szCs w:val="24"/>
        </w:rPr>
        <w:t xml:space="preserve">Порядок проведения и критерии оценки эффективности реализации муниципальной программы разрабатывается и утверждается  администрацией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Style w:val="a5"/>
          <w:rFonts w:ascii="Arial" w:hAnsi="Arial" w:cs="Arial"/>
          <w:b w:val="0"/>
          <w:sz w:val="24"/>
          <w:szCs w:val="24"/>
        </w:rPr>
      </w:pPr>
      <w:bookmarkStart w:id="44" w:name="sub_62"/>
      <w:bookmarkEnd w:id="43"/>
      <w:r w:rsidRPr="007025DD">
        <w:rPr>
          <w:rFonts w:ascii="Arial" w:hAnsi="Arial" w:cs="Arial"/>
          <w:sz w:val="24"/>
          <w:szCs w:val="24"/>
        </w:rPr>
        <w:t>6.3.</w:t>
      </w:r>
      <w:bookmarkEnd w:id="44"/>
      <w:r w:rsidRPr="007025DD">
        <w:rPr>
          <w:rFonts w:ascii="Arial" w:hAnsi="Arial" w:cs="Arial"/>
          <w:sz w:val="24"/>
          <w:szCs w:val="24"/>
        </w:rPr>
        <w:t xml:space="preserve">В процессе </w:t>
      </w:r>
      <w:proofErr w:type="gramStart"/>
      <w:r w:rsidRPr="007025DD">
        <w:rPr>
          <w:rFonts w:ascii="Arial" w:hAnsi="Arial" w:cs="Arial"/>
          <w:sz w:val="24"/>
          <w:szCs w:val="24"/>
        </w:rPr>
        <w:t>проведения оценки эффективности реализации муниципальной программы</w:t>
      </w:r>
      <w:proofErr w:type="gramEnd"/>
      <w:r w:rsidRPr="007025DD">
        <w:rPr>
          <w:rFonts w:ascii="Arial" w:hAnsi="Arial" w:cs="Arial"/>
          <w:sz w:val="24"/>
          <w:szCs w:val="24"/>
        </w:rPr>
        <w:t xml:space="preserve"> Специалистом по вопросам экономики администрации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 осуществляется анализ степени соответствия уровня финансовых затрат, запланированных при первоначальном утверждении муниципальной программы (подпрограммы), и фактических затрат за отчетный период в разрезе всех источников финансирования муниципальной</w:t>
      </w:r>
      <w:bookmarkStart w:id="45" w:name="sub_1100"/>
      <w:r w:rsidRPr="007025DD">
        <w:rPr>
          <w:rFonts w:ascii="Arial" w:hAnsi="Arial" w:cs="Arial"/>
          <w:sz w:val="24"/>
          <w:szCs w:val="24"/>
        </w:rPr>
        <w:t xml:space="preserve"> программы (подпрограммы).</w:t>
      </w: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7025DD">
        <w:rPr>
          <w:rStyle w:val="a5"/>
          <w:rFonts w:ascii="Arial" w:hAnsi="Arial" w:cs="Arial"/>
          <w:sz w:val="24"/>
          <w:szCs w:val="24"/>
        </w:rPr>
        <w:lastRenderedPageBreak/>
        <w:t>Приложение 1</w:t>
      </w:r>
    </w:p>
    <w:bookmarkEnd w:id="45"/>
    <w:p w:rsidR="007025DD" w:rsidRPr="007025DD" w:rsidRDefault="007025DD" w:rsidP="007025DD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7025DD">
        <w:rPr>
          <w:rStyle w:val="a5"/>
          <w:rFonts w:ascii="Arial" w:hAnsi="Arial" w:cs="Arial"/>
          <w:sz w:val="24"/>
          <w:szCs w:val="24"/>
        </w:rPr>
        <w:t xml:space="preserve">к </w:t>
      </w:r>
      <w:hyperlink w:anchor="sub_1000" w:history="1">
        <w:r w:rsidRPr="007025DD">
          <w:rPr>
            <w:rStyle w:val="a6"/>
            <w:rFonts w:ascii="Arial" w:hAnsi="Arial" w:cs="Arial"/>
            <w:sz w:val="24"/>
            <w:szCs w:val="24"/>
          </w:rPr>
          <w:t>Порядку</w:t>
        </w:r>
      </w:hyperlink>
      <w:r w:rsidRPr="007025DD">
        <w:rPr>
          <w:rStyle w:val="a5"/>
          <w:rFonts w:ascii="Arial" w:hAnsi="Arial" w:cs="Arial"/>
          <w:sz w:val="24"/>
          <w:szCs w:val="24"/>
        </w:rPr>
        <w:t xml:space="preserve"> разработки, реализации</w:t>
      </w: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7025DD">
        <w:rPr>
          <w:rStyle w:val="a5"/>
          <w:rFonts w:ascii="Arial" w:hAnsi="Arial" w:cs="Arial"/>
          <w:sz w:val="24"/>
          <w:szCs w:val="24"/>
        </w:rPr>
        <w:t xml:space="preserve">и оценки эффективности </w:t>
      </w:r>
      <w:proofErr w:type="gramStart"/>
      <w:r w:rsidRPr="007025DD">
        <w:rPr>
          <w:rStyle w:val="a5"/>
          <w:rFonts w:ascii="Arial" w:hAnsi="Arial" w:cs="Arial"/>
          <w:sz w:val="24"/>
          <w:szCs w:val="24"/>
        </w:rPr>
        <w:t>муниципальных</w:t>
      </w:r>
      <w:proofErr w:type="gramEnd"/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7025DD">
        <w:rPr>
          <w:rStyle w:val="a5"/>
          <w:rFonts w:ascii="Arial" w:hAnsi="Arial" w:cs="Arial"/>
          <w:sz w:val="24"/>
          <w:szCs w:val="24"/>
        </w:rPr>
        <w:t xml:space="preserve">программ </w:t>
      </w:r>
      <w:r w:rsidR="0092532D">
        <w:rPr>
          <w:rStyle w:val="a5"/>
          <w:rFonts w:ascii="Arial" w:hAnsi="Arial" w:cs="Arial"/>
          <w:sz w:val="24"/>
          <w:szCs w:val="24"/>
        </w:rPr>
        <w:t>Гончаровского</w:t>
      </w:r>
      <w:r w:rsidRPr="007025DD">
        <w:rPr>
          <w:rStyle w:val="a5"/>
          <w:rFonts w:ascii="Arial" w:hAnsi="Arial" w:cs="Arial"/>
          <w:sz w:val="24"/>
          <w:szCs w:val="24"/>
        </w:rPr>
        <w:t xml:space="preserve"> сельского поселения</w:t>
      </w:r>
    </w:p>
    <w:p w:rsidR="007025DD" w:rsidRPr="007025DD" w:rsidRDefault="007025DD" w:rsidP="007025DD">
      <w:pPr>
        <w:pStyle w:val="1"/>
        <w:spacing w:after="0"/>
        <w:rPr>
          <w:bCs w:val="0"/>
          <w:color w:val="auto"/>
        </w:rPr>
      </w:pPr>
      <w:r w:rsidRPr="007025DD">
        <w:rPr>
          <w:bCs w:val="0"/>
          <w:color w:val="auto"/>
        </w:rPr>
        <w:t xml:space="preserve">     ПАСПОРТ</w:t>
      </w:r>
      <w:r w:rsidRPr="007025DD">
        <w:rPr>
          <w:bCs w:val="0"/>
          <w:color w:val="auto"/>
        </w:rPr>
        <w:br/>
        <w:t xml:space="preserve">муниципальной  программы </w:t>
      </w:r>
      <w:r w:rsidR="0092532D">
        <w:rPr>
          <w:bCs w:val="0"/>
          <w:color w:val="auto"/>
        </w:rPr>
        <w:t>Гончаровского</w:t>
      </w:r>
      <w:r w:rsidRPr="007025DD">
        <w:rPr>
          <w:bCs w:val="0"/>
          <w:color w:val="auto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678"/>
        <w:gridCol w:w="22"/>
      </w:tblGrid>
      <w:tr w:rsidR="007025DD" w:rsidRPr="007025DD" w:rsidTr="0010195C">
        <w:trPr>
          <w:gridAfter w:val="1"/>
          <w:wAfter w:w="22" w:type="dxa"/>
        </w:trPr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5DD" w:rsidRPr="007025DD" w:rsidRDefault="007025DD" w:rsidP="007025DD">
            <w:pPr>
              <w:pStyle w:val="a3"/>
              <w:rPr>
                <w:highlight w:val="yellow"/>
              </w:rPr>
            </w:pPr>
          </w:p>
        </w:tc>
      </w:tr>
      <w:tr w:rsidR="007025DD" w:rsidRPr="007025DD" w:rsidTr="0010195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Ответственный исполнитель муниципальной программы</w:t>
            </w:r>
          </w:p>
        </w:tc>
        <w:tc>
          <w:tcPr>
            <w:tcW w:w="7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  <w:tr w:rsidR="007025DD" w:rsidRPr="007025DD" w:rsidTr="0010195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Соисполнители муниципальной программы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  <w:tr w:rsidR="007025DD" w:rsidRPr="007025DD" w:rsidTr="0010195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Подпрограммы муниципальной программы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  <w:tr w:rsidR="007025DD" w:rsidRPr="007025DD" w:rsidTr="0010195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Цели муниципальной программы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  <w:tr w:rsidR="007025DD" w:rsidRPr="007025DD" w:rsidTr="0010195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Задачи муниципальной программы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  <w:tr w:rsidR="007025DD" w:rsidRPr="007025DD" w:rsidTr="0010195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  <w:tr w:rsidR="007025DD" w:rsidRPr="007025DD" w:rsidTr="0010195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Сроки и этапы реализации муниципальной  программы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  <w:tr w:rsidR="007025DD" w:rsidRPr="007025DD" w:rsidTr="0010195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Объемы и источники финансирования муниципальной программы</w:t>
            </w:r>
            <w:hyperlink w:anchor="sub_1101" w:history="1">
              <w:r w:rsidRPr="007025DD">
                <w:rPr>
                  <w:rStyle w:val="a6"/>
                  <w:rFonts w:cs="Arial"/>
                  <w:sz w:val="24"/>
                  <w:szCs w:val="24"/>
                </w:rPr>
                <w:t>*</w:t>
              </w:r>
            </w:hyperlink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  <w:tr w:rsidR="007025DD" w:rsidRPr="007025DD" w:rsidTr="0010195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Ожидаемые результаты реализации муниципальной  программы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</w:tbl>
    <w:p w:rsidR="007025DD" w:rsidRPr="007025DD" w:rsidRDefault="007025DD" w:rsidP="00702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5DD" w:rsidRPr="007025DD" w:rsidRDefault="007025DD" w:rsidP="007025DD">
      <w:pPr>
        <w:pStyle w:val="a4"/>
      </w:pPr>
      <w:r w:rsidRPr="007025DD">
        <w:t>____________________________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101"/>
      <w:r w:rsidRPr="007025DD">
        <w:rPr>
          <w:rFonts w:ascii="Arial" w:hAnsi="Arial" w:cs="Arial"/>
          <w:sz w:val="24"/>
          <w:szCs w:val="24"/>
        </w:rPr>
        <w:t>* Указываются общие объемы финансирования муниципальной программы по годам реализации и в разрезе источников финансирования.</w:t>
      </w:r>
    </w:p>
    <w:bookmarkEnd w:id="46"/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  <w:sectPr w:rsidR="007025DD" w:rsidRPr="007025DD" w:rsidSect="009A139E">
          <w:pgSz w:w="11900" w:h="16800"/>
          <w:pgMar w:top="568" w:right="800" w:bottom="851" w:left="1100" w:header="720" w:footer="720" w:gutter="0"/>
          <w:cols w:space="720"/>
          <w:noEndnote/>
        </w:sectPr>
      </w:pPr>
    </w:p>
    <w:p w:rsidR="007025DD" w:rsidRPr="007025DD" w:rsidRDefault="007025DD" w:rsidP="007025DD">
      <w:pPr>
        <w:spacing w:after="0" w:line="240" w:lineRule="auto"/>
        <w:ind w:firstLine="698"/>
        <w:rPr>
          <w:rStyle w:val="a5"/>
          <w:rFonts w:ascii="Arial" w:hAnsi="Arial" w:cs="Arial"/>
          <w:b w:val="0"/>
          <w:sz w:val="24"/>
          <w:szCs w:val="24"/>
        </w:rPr>
      </w:pPr>
      <w:bookmarkStart w:id="47" w:name="sub_1200"/>
    </w:p>
    <w:bookmarkEnd w:id="47"/>
    <w:p w:rsidR="007025DD" w:rsidRPr="007025DD" w:rsidRDefault="007025DD" w:rsidP="007025DD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7025DD">
        <w:rPr>
          <w:rStyle w:val="a5"/>
          <w:rFonts w:ascii="Arial" w:hAnsi="Arial" w:cs="Arial"/>
          <w:sz w:val="24"/>
          <w:szCs w:val="24"/>
        </w:rPr>
        <w:t>Приложение 2</w:t>
      </w: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7025DD">
        <w:rPr>
          <w:rStyle w:val="a5"/>
          <w:rFonts w:ascii="Arial" w:hAnsi="Arial" w:cs="Arial"/>
          <w:sz w:val="24"/>
          <w:szCs w:val="24"/>
        </w:rPr>
        <w:t xml:space="preserve">к </w:t>
      </w:r>
      <w:hyperlink w:anchor="sub_1000" w:history="1">
        <w:r w:rsidRPr="007025DD">
          <w:rPr>
            <w:rStyle w:val="a6"/>
            <w:rFonts w:ascii="Arial" w:hAnsi="Arial" w:cs="Arial"/>
            <w:sz w:val="24"/>
            <w:szCs w:val="24"/>
          </w:rPr>
          <w:t>Порядку</w:t>
        </w:r>
      </w:hyperlink>
      <w:r w:rsidRPr="007025DD">
        <w:rPr>
          <w:rStyle w:val="a5"/>
          <w:rFonts w:ascii="Arial" w:hAnsi="Arial" w:cs="Arial"/>
          <w:sz w:val="24"/>
          <w:szCs w:val="24"/>
        </w:rPr>
        <w:t xml:space="preserve"> разработки, реализации</w:t>
      </w: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7025DD">
        <w:rPr>
          <w:rStyle w:val="a5"/>
          <w:rFonts w:ascii="Arial" w:hAnsi="Arial" w:cs="Arial"/>
          <w:sz w:val="24"/>
          <w:szCs w:val="24"/>
        </w:rPr>
        <w:t xml:space="preserve">и оценки эффективности </w:t>
      </w:r>
      <w:proofErr w:type="gramStart"/>
      <w:r w:rsidRPr="007025DD">
        <w:rPr>
          <w:rStyle w:val="a5"/>
          <w:rFonts w:ascii="Arial" w:hAnsi="Arial" w:cs="Arial"/>
          <w:sz w:val="24"/>
          <w:szCs w:val="24"/>
        </w:rPr>
        <w:t>муниципальных</w:t>
      </w:r>
      <w:proofErr w:type="gramEnd"/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7025DD">
        <w:rPr>
          <w:rStyle w:val="a5"/>
          <w:rFonts w:ascii="Arial" w:hAnsi="Arial" w:cs="Arial"/>
          <w:sz w:val="24"/>
          <w:szCs w:val="24"/>
        </w:rPr>
        <w:t xml:space="preserve">программ </w:t>
      </w:r>
      <w:r w:rsidR="0092532D">
        <w:rPr>
          <w:rStyle w:val="a5"/>
          <w:rFonts w:ascii="Arial" w:hAnsi="Arial" w:cs="Arial"/>
          <w:sz w:val="24"/>
          <w:szCs w:val="24"/>
        </w:rPr>
        <w:t>Гончаровского</w:t>
      </w:r>
      <w:r w:rsidRPr="007025DD">
        <w:rPr>
          <w:rStyle w:val="a5"/>
          <w:rFonts w:ascii="Arial" w:hAnsi="Arial" w:cs="Arial"/>
          <w:sz w:val="24"/>
          <w:szCs w:val="24"/>
        </w:rPr>
        <w:t xml:space="preserve"> сельского поселения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7025DD">
        <w:rPr>
          <w:rStyle w:val="a5"/>
          <w:rFonts w:ascii="Arial" w:hAnsi="Arial" w:cs="Arial"/>
          <w:sz w:val="24"/>
          <w:szCs w:val="24"/>
        </w:rPr>
        <w:t>Форма 1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25DD" w:rsidRPr="007025DD" w:rsidRDefault="007025DD" w:rsidP="007025DD">
      <w:pPr>
        <w:pStyle w:val="a7"/>
        <w:jc w:val="center"/>
        <w:rPr>
          <w:b/>
          <w:sz w:val="24"/>
          <w:szCs w:val="24"/>
        </w:rPr>
      </w:pPr>
      <w:r w:rsidRPr="007025DD">
        <w:rPr>
          <w:b/>
          <w:sz w:val="24"/>
          <w:szCs w:val="24"/>
        </w:rPr>
        <w:t>ПЕРЕЧЕНЬ</w:t>
      </w:r>
      <w:r w:rsidRPr="007025DD">
        <w:rPr>
          <w:b/>
          <w:sz w:val="24"/>
          <w:szCs w:val="24"/>
        </w:rPr>
        <w:br/>
        <w:t>целевых показателей муниципальной  программы</w:t>
      </w:r>
    </w:p>
    <w:p w:rsidR="007025DD" w:rsidRPr="007025DD" w:rsidRDefault="0092532D" w:rsidP="007025DD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Гончаровского</w:t>
      </w:r>
      <w:r w:rsidR="007025DD" w:rsidRPr="007025DD">
        <w:rPr>
          <w:b/>
          <w:sz w:val="24"/>
          <w:szCs w:val="24"/>
        </w:rPr>
        <w:t xml:space="preserve"> сельского поселения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100"/>
        <w:gridCol w:w="1740"/>
        <w:gridCol w:w="1620"/>
        <w:gridCol w:w="1260"/>
        <w:gridCol w:w="2100"/>
        <w:gridCol w:w="2100"/>
        <w:gridCol w:w="2100"/>
      </w:tblGrid>
      <w:tr w:rsidR="007025DD" w:rsidRPr="007025DD" w:rsidTr="0010195C"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 xml:space="preserve">N </w:t>
            </w:r>
            <w:proofErr w:type="gramStart"/>
            <w:r w:rsidRPr="007025DD">
              <w:t>п</w:t>
            </w:r>
            <w:proofErr w:type="gramEnd"/>
            <w:r w:rsidRPr="007025DD">
              <w:t>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Наименование целевого показателя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Единица измерения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Значения целевых показателей</w:t>
            </w:r>
          </w:p>
        </w:tc>
      </w:tr>
      <w:tr w:rsidR="007025DD" w:rsidRPr="007025DD" w:rsidTr="0010195C"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Базовый год (отчетный)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Текущий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Первый год реализации муниципальной программы, подпрограммы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Второй год реализации муниципальной программы, подпрограммы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Третий год реализации муниципальной  программы, подпрограммы*</w:t>
            </w:r>
          </w:p>
        </w:tc>
      </w:tr>
      <w:tr w:rsidR="007025DD" w:rsidRPr="007025DD" w:rsidTr="0010195C"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9</w:t>
            </w:r>
          </w:p>
        </w:tc>
      </w:tr>
      <w:tr w:rsidR="007025DD" w:rsidRPr="007025DD" w:rsidTr="0010195C"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  <w:tr w:rsidR="007025DD" w:rsidRPr="007025DD" w:rsidTr="0010195C"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Муниципальная  программа</w:t>
            </w:r>
          </w:p>
        </w:tc>
      </w:tr>
      <w:tr w:rsidR="007025DD" w:rsidRPr="007025DD" w:rsidTr="0010195C"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Подпрограмма 1</w:t>
            </w:r>
          </w:p>
        </w:tc>
      </w:tr>
      <w:tr w:rsidR="007025DD" w:rsidRPr="007025DD" w:rsidTr="0010195C"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Подпрограмма 2</w:t>
            </w:r>
          </w:p>
        </w:tc>
      </w:tr>
    </w:tbl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  <w:sectPr w:rsidR="007025DD" w:rsidRPr="007025DD" w:rsidSect="00581AE3">
          <w:pgSz w:w="16837" w:h="11905" w:orient="landscape"/>
          <w:pgMar w:top="851" w:right="800" w:bottom="1134" w:left="1100" w:header="720" w:footer="720" w:gutter="0"/>
          <w:cols w:space="720"/>
          <w:noEndnote/>
        </w:sect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48" w:name="sub_1202"/>
      <w:r w:rsidRPr="007025DD">
        <w:rPr>
          <w:rStyle w:val="a5"/>
          <w:rFonts w:ascii="Arial" w:hAnsi="Arial" w:cs="Arial"/>
          <w:sz w:val="24"/>
          <w:szCs w:val="24"/>
        </w:rPr>
        <w:lastRenderedPageBreak/>
        <w:t>Форма 2</w:t>
      </w:r>
    </w:p>
    <w:bookmarkEnd w:id="48"/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025DD" w:rsidRPr="007025DD" w:rsidRDefault="007025DD" w:rsidP="007025DD">
      <w:pPr>
        <w:pStyle w:val="a7"/>
        <w:jc w:val="center"/>
        <w:rPr>
          <w:b/>
          <w:sz w:val="24"/>
          <w:szCs w:val="24"/>
        </w:rPr>
      </w:pPr>
      <w:r w:rsidRPr="007025DD">
        <w:rPr>
          <w:b/>
          <w:sz w:val="24"/>
          <w:szCs w:val="24"/>
        </w:rPr>
        <w:t>ПЕРЕЧЕНЬ</w:t>
      </w:r>
      <w:r w:rsidRPr="007025DD">
        <w:rPr>
          <w:b/>
          <w:sz w:val="24"/>
          <w:szCs w:val="24"/>
        </w:rPr>
        <w:br/>
        <w:t>мероприятий муниципальной  программы</w:t>
      </w:r>
    </w:p>
    <w:p w:rsidR="007025DD" w:rsidRPr="007025DD" w:rsidRDefault="0092532D" w:rsidP="007025DD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Гончаровского</w:t>
      </w:r>
      <w:r w:rsidR="007025DD" w:rsidRPr="007025DD">
        <w:rPr>
          <w:b/>
          <w:sz w:val="24"/>
          <w:szCs w:val="24"/>
        </w:rPr>
        <w:t xml:space="preserve"> сельского поселения</w:t>
      </w: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14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633"/>
        <w:gridCol w:w="1525"/>
        <w:gridCol w:w="1525"/>
        <w:gridCol w:w="1002"/>
        <w:gridCol w:w="1843"/>
        <w:gridCol w:w="2126"/>
        <w:gridCol w:w="1386"/>
        <w:gridCol w:w="1386"/>
      </w:tblGrid>
      <w:tr w:rsidR="007025DD" w:rsidRPr="007025DD" w:rsidTr="0010195C">
        <w:tc>
          <w:tcPr>
            <w:tcW w:w="9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 xml:space="preserve">N </w:t>
            </w:r>
            <w:proofErr w:type="gramStart"/>
            <w:r w:rsidRPr="007025DD">
              <w:t>п</w:t>
            </w:r>
            <w:proofErr w:type="gramEnd"/>
            <w:r w:rsidRPr="007025DD"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Наименование мероприятия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Год реализации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Объемы и источники финансирования (тыс. рублей)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Ожидаемые результаты реализации мероприятия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Плановые сроки реализации мероприятия</w:t>
            </w:r>
          </w:p>
        </w:tc>
      </w:tr>
      <w:tr w:rsidR="007025DD" w:rsidRPr="007025DD" w:rsidTr="0010195C">
        <w:tc>
          <w:tcPr>
            <w:tcW w:w="9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всего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в том числе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  <w:tr w:rsidR="007025DD" w:rsidRPr="007025DD" w:rsidTr="0010195C">
        <w:tc>
          <w:tcPr>
            <w:tcW w:w="9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  <w:rPr>
                <w:highlight w:val="yellow"/>
              </w:rPr>
            </w:pPr>
            <w:r w:rsidRPr="007025DD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внебюджетные средства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  <w:tr w:rsidR="007025DD" w:rsidRPr="007025DD" w:rsidTr="0010195C"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6</w:t>
            </w:r>
          </w:p>
          <w:p w:rsidR="007025DD" w:rsidRPr="007025DD" w:rsidRDefault="007025DD" w:rsidP="007025DD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7</w:t>
            </w:r>
          </w:p>
          <w:p w:rsidR="007025DD" w:rsidRPr="007025DD" w:rsidRDefault="007025DD" w:rsidP="007025DD">
            <w:pPr>
              <w:pStyle w:val="a3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9</w:t>
            </w:r>
          </w:p>
        </w:tc>
      </w:tr>
      <w:tr w:rsidR="007025DD" w:rsidRPr="007025DD" w:rsidTr="0010195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  <w:tr w:rsidR="007025DD" w:rsidRPr="007025DD" w:rsidTr="0010195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Муниципальная  программа</w:t>
            </w:r>
          </w:p>
        </w:tc>
      </w:tr>
      <w:tr w:rsidR="007025DD" w:rsidRPr="007025DD" w:rsidTr="0010195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Итого по мероприятию</w:t>
            </w: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  <w:tr w:rsidR="007025DD" w:rsidRPr="007025DD" w:rsidTr="0010195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Итого по муниципальной программе</w:t>
            </w: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  <w:tr w:rsidR="007025DD" w:rsidRPr="007025DD" w:rsidTr="0010195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Подпрограмма 1</w:t>
            </w:r>
          </w:p>
        </w:tc>
      </w:tr>
      <w:tr w:rsidR="007025DD" w:rsidRPr="007025DD" w:rsidTr="0010195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Итого по мероприятию</w:t>
            </w: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  <w:tr w:rsidR="007025DD" w:rsidRPr="007025DD" w:rsidTr="0010195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Итого по подпрограмме 1</w:t>
            </w: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  <w:tr w:rsidR="007025DD" w:rsidRPr="007025DD" w:rsidTr="0010195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Подпрограмма 2</w:t>
            </w:r>
          </w:p>
        </w:tc>
      </w:tr>
      <w:tr w:rsidR="007025DD" w:rsidRPr="007025DD" w:rsidTr="0010195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 xml:space="preserve">Итого по </w:t>
            </w:r>
            <w:r w:rsidRPr="007025DD">
              <w:lastRenderedPageBreak/>
              <w:t>мероприятию</w:t>
            </w: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  <w:tr w:rsidR="007025DD" w:rsidRPr="007025DD" w:rsidTr="0010195C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Итого по подпрограмме 2</w:t>
            </w: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</w:tbl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  <w:sectPr w:rsidR="007025DD" w:rsidRPr="007025DD">
          <w:pgSz w:w="16837" w:h="11905" w:orient="landscape"/>
          <w:pgMar w:top="1134" w:right="800" w:bottom="1134" w:left="1100" w:header="720" w:footer="720" w:gutter="0"/>
          <w:cols w:space="720"/>
          <w:noEndnote/>
        </w:sectPr>
      </w:pPr>
    </w:p>
    <w:p w:rsidR="007025DD" w:rsidRPr="007025DD" w:rsidRDefault="007025DD" w:rsidP="007025DD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49" w:name="sub_1203"/>
      <w:r w:rsidRPr="007025DD">
        <w:rPr>
          <w:rStyle w:val="a5"/>
          <w:rFonts w:ascii="Arial" w:hAnsi="Arial" w:cs="Arial"/>
          <w:sz w:val="24"/>
          <w:szCs w:val="24"/>
        </w:rPr>
        <w:lastRenderedPageBreak/>
        <w:t>Форма 3</w:t>
      </w:r>
    </w:p>
    <w:bookmarkEnd w:id="49"/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025DD" w:rsidRPr="007025DD" w:rsidRDefault="007025DD" w:rsidP="007025DD">
      <w:pPr>
        <w:pStyle w:val="1"/>
        <w:spacing w:after="0"/>
        <w:rPr>
          <w:bCs w:val="0"/>
          <w:color w:val="auto"/>
        </w:rPr>
      </w:pPr>
      <w:r w:rsidRPr="007025DD">
        <w:rPr>
          <w:bCs w:val="0"/>
          <w:color w:val="auto"/>
        </w:rPr>
        <w:t>ПЕРЕЧЕНЬ</w:t>
      </w:r>
      <w:r w:rsidRPr="007025DD">
        <w:rPr>
          <w:bCs w:val="0"/>
          <w:color w:val="auto"/>
        </w:rPr>
        <w:br/>
        <w:t xml:space="preserve">сводных показателей муниципальных заданий на оказание муниципальных  услуг (выполнение работ) </w:t>
      </w:r>
      <w:r w:rsidR="0092532D">
        <w:rPr>
          <w:bCs w:val="0"/>
          <w:color w:val="auto"/>
        </w:rPr>
        <w:t>Гончаровского</w:t>
      </w:r>
      <w:r w:rsidRPr="007025DD">
        <w:rPr>
          <w:bCs w:val="0"/>
          <w:color w:val="auto"/>
        </w:rPr>
        <w:t xml:space="preserve"> сельского поселения</w:t>
      </w:r>
    </w:p>
    <w:tbl>
      <w:tblPr>
        <w:tblW w:w="15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525"/>
        <w:gridCol w:w="1386"/>
        <w:gridCol w:w="970"/>
        <w:gridCol w:w="1663"/>
        <w:gridCol w:w="1663"/>
        <w:gridCol w:w="1652"/>
        <w:gridCol w:w="12"/>
        <w:gridCol w:w="958"/>
        <w:gridCol w:w="12"/>
        <w:gridCol w:w="1374"/>
        <w:gridCol w:w="12"/>
        <w:gridCol w:w="1374"/>
        <w:gridCol w:w="12"/>
        <w:gridCol w:w="1651"/>
        <w:gridCol w:w="12"/>
      </w:tblGrid>
      <w:tr w:rsidR="007025DD" w:rsidRPr="007025DD" w:rsidTr="0010195C">
        <w:tc>
          <w:tcPr>
            <w:tcW w:w="9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 xml:space="preserve">N </w:t>
            </w:r>
            <w:proofErr w:type="gramStart"/>
            <w:r w:rsidRPr="007025DD">
              <w:t>п</w:t>
            </w:r>
            <w:proofErr w:type="gramEnd"/>
            <w:r w:rsidRPr="007025DD">
              <w:t>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Наименование муниципальной услуги (работы)</w:t>
            </w:r>
          </w:p>
        </w:tc>
        <w:tc>
          <w:tcPr>
            <w:tcW w:w="7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Показатель муниципальной услуги (работы)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Расходы муниципального  бюджета на оказание муниципальной услуги (выполнение работ) (тыс. рублей)</w:t>
            </w:r>
          </w:p>
        </w:tc>
      </w:tr>
      <w:tr w:rsidR="007025DD" w:rsidRPr="007025DD" w:rsidTr="0010195C">
        <w:trPr>
          <w:gridAfter w:val="1"/>
          <w:wAfter w:w="12" w:type="dxa"/>
        </w:trPr>
        <w:tc>
          <w:tcPr>
            <w:tcW w:w="9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наименование, единица измерения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значение показателя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Текущий год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Первый год реализации муниципальной программы, подпрограммы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Второй год реализации муниципальной программы, подпрограммы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Третий год реализации муниципальной программы, подпрограммы*</w:t>
            </w:r>
          </w:p>
        </w:tc>
      </w:tr>
      <w:tr w:rsidR="007025DD" w:rsidRPr="007025DD" w:rsidTr="0010195C">
        <w:tc>
          <w:tcPr>
            <w:tcW w:w="9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Текущий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Первый год реализации муниципальной программы, подпрограммы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Второй год реализации муниципальной программы, подпрограммы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Третий год реализации муниципальной программы, подпрограммы*</w:t>
            </w: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  <w:tr w:rsidR="007025DD" w:rsidRPr="007025DD" w:rsidTr="0010195C"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8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11</w:t>
            </w:r>
          </w:p>
        </w:tc>
      </w:tr>
      <w:tr w:rsidR="007025DD" w:rsidRPr="007025DD" w:rsidTr="0010195C">
        <w:tc>
          <w:tcPr>
            <w:tcW w:w="152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</w:tr>
      <w:tr w:rsidR="007025DD" w:rsidRPr="007025DD" w:rsidTr="0010195C">
        <w:tc>
          <w:tcPr>
            <w:tcW w:w="152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Муниципальная программа</w:t>
            </w:r>
          </w:p>
        </w:tc>
      </w:tr>
      <w:tr w:rsidR="007025DD" w:rsidRPr="007025DD" w:rsidTr="0010195C">
        <w:tc>
          <w:tcPr>
            <w:tcW w:w="152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Подпрограмма 1</w:t>
            </w:r>
          </w:p>
        </w:tc>
      </w:tr>
      <w:tr w:rsidR="007025DD" w:rsidRPr="007025DD" w:rsidTr="0010195C">
        <w:tc>
          <w:tcPr>
            <w:tcW w:w="152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Подпрограмма 2</w:t>
            </w:r>
          </w:p>
        </w:tc>
      </w:tr>
    </w:tbl>
    <w:p w:rsidR="007025DD" w:rsidRPr="007025DD" w:rsidRDefault="007025DD" w:rsidP="007025DD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50" w:name="sub_1204"/>
      <w:r w:rsidRPr="007025DD">
        <w:rPr>
          <w:rStyle w:val="a5"/>
          <w:rFonts w:ascii="Arial" w:hAnsi="Arial" w:cs="Arial"/>
          <w:sz w:val="24"/>
          <w:szCs w:val="24"/>
        </w:rPr>
        <w:t>Форма 4</w:t>
      </w:r>
    </w:p>
    <w:bookmarkEnd w:id="50"/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025DD" w:rsidRPr="007025DD" w:rsidRDefault="007025DD" w:rsidP="007025DD">
      <w:pPr>
        <w:pStyle w:val="1"/>
        <w:spacing w:after="0"/>
        <w:rPr>
          <w:bCs w:val="0"/>
          <w:color w:val="auto"/>
        </w:rPr>
      </w:pPr>
      <w:r w:rsidRPr="007025DD">
        <w:rPr>
          <w:bCs w:val="0"/>
          <w:color w:val="auto"/>
        </w:rPr>
        <w:lastRenderedPageBreak/>
        <w:t>РЕСУРСНОЕ ОБЕСПЕЧЕНИЕ</w:t>
      </w:r>
      <w:r w:rsidRPr="007025DD">
        <w:rPr>
          <w:bCs w:val="0"/>
          <w:color w:val="auto"/>
        </w:rPr>
        <w:br/>
        <w:t xml:space="preserve">муниципальной программы </w:t>
      </w:r>
      <w:r w:rsidR="0092532D">
        <w:rPr>
          <w:bCs w:val="0"/>
          <w:color w:val="auto"/>
        </w:rPr>
        <w:t>Гончаровского</w:t>
      </w:r>
      <w:r w:rsidRPr="007025DD">
        <w:rPr>
          <w:bCs w:val="0"/>
          <w:color w:val="auto"/>
        </w:rPr>
        <w:t xml:space="preserve"> сельского поселения  за счет средств, привлеченных из различных источников финансирования, с распределением по главным распорядителям средств муниципального бюджета</w:t>
      </w:r>
    </w:p>
    <w:p w:rsidR="007025DD" w:rsidRPr="007025DD" w:rsidRDefault="007025DD" w:rsidP="007025DD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120"/>
        <w:gridCol w:w="2800"/>
        <w:gridCol w:w="1085"/>
        <w:gridCol w:w="1540"/>
        <w:gridCol w:w="1824"/>
        <w:gridCol w:w="284"/>
        <w:gridCol w:w="284"/>
      </w:tblGrid>
      <w:tr w:rsidR="007025DD" w:rsidRPr="007025DD" w:rsidTr="0010195C"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Наименование муниципальной программы, подпрограммы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Год реализации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Объемы и источники финансирования (тыс. рублей)</w:t>
            </w:r>
          </w:p>
        </w:tc>
      </w:tr>
      <w:tr w:rsidR="007025DD" w:rsidRPr="007025DD" w:rsidTr="0010195C"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всего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в том числе</w:t>
            </w:r>
          </w:p>
        </w:tc>
      </w:tr>
      <w:tr w:rsidR="007025DD" w:rsidRPr="007025DD" w:rsidTr="0010195C">
        <w:tc>
          <w:tcPr>
            <w:tcW w:w="3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местный бюджет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внебюджетные средства</w:t>
            </w:r>
          </w:p>
        </w:tc>
      </w:tr>
      <w:tr w:rsidR="007025DD" w:rsidRPr="007025DD" w:rsidTr="0010195C"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  <w:r w:rsidRPr="007025DD"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D" w:rsidRPr="007025DD" w:rsidRDefault="007025DD" w:rsidP="007025DD">
            <w:pPr>
              <w:pStyle w:val="a3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5DD" w:rsidRPr="007025DD" w:rsidRDefault="007025DD" w:rsidP="007025DD">
            <w:pPr>
              <w:pStyle w:val="a3"/>
              <w:jc w:val="center"/>
            </w:pPr>
          </w:p>
        </w:tc>
      </w:tr>
      <w:tr w:rsidR="007025DD" w:rsidRPr="007025DD" w:rsidTr="0010195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</w:pP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  <w:rPr>
                <w:highlight w:val="yellow"/>
              </w:rPr>
            </w:pPr>
          </w:p>
        </w:tc>
      </w:tr>
      <w:tr w:rsidR="007025DD" w:rsidRPr="007025DD" w:rsidTr="0010195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Муниципальная программа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  <w:rPr>
                <w:highlight w:val="yellow"/>
              </w:rPr>
            </w:pPr>
          </w:p>
        </w:tc>
      </w:tr>
      <w:tr w:rsidR="007025DD" w:rsidRPr="007025DD" w:rsidTr="0010195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Итого по году реализации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  <w:rPr>
                <w:highlight w:val="yellow"/>
              </w:rPr>
            </w:pPr>
          </w:p>
        </w:tc>
      </w:tr>
      <w:tr w:rsidR="007025DD" w:rsidRPr="007025DD" w:rsidTr="0010195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Итого по муниципальной программе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  <w:rPr>
                <w:highlight w:val="yellow"/>
              </w:rPr>
            </w:pPr>
          </w:p>
        </w:tc>
      </w:tr>
      <w:tr w:rsidR="007025DD" w:rsidRPr="007025DD" w:rsidTr="0010195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Подпрограмма 1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  <w:rPr>
                <w:highlight w:val="yellow"/>
              </w:rPr>
            </w:pPr>
          </w:p>
        </w:tc>
      </w:tr>
      <w:tr w:rsidR="007025DD" w:rsidRPr="007025DD" w:rsidTr="0010195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Итого по году реализации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  <w:rPr>
                <w:highlight w:val="yellow"/>
              </w:rPr>
            </w:pPr>
          </w:p>
        </w:tc>
      </w:tr>
      <w:tr w:rsidR="007025DD" w:rsidRPr="007025DD" w:rsidTr="0010195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Итого по подпрограмме 1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  <w:rPr>
                <w:highlight w:val="yellow"/>
              </w:rPr>
            </w:pPr>
          </w:p>
        </w:tc>
      </w:tr>
      <w:tr w:rsidR="007025DD" w:rsidRPr="007025DD" w:rsidTr="0010195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Подпрограмма 2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  <w:rPr>
                <w:highlight w:val="yellow"/>
              </w:rPr>
            </w:pPr>
          </w:p>
        </w:tc>
      </w:tr>
      <w:tr w:rsidR="007025DD" w:rsidRPr="007025DD" w:rsidTr="0010195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Итого по году реализации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  <w:rPr>
                <w:highlight w:val="yellow"/>
              </w:rPr>
            </w:pPr>
          </w:p>
        </w:tc>
      </w:tr>
      <w:tr w:rsidR="007025DD" w:rsidRPr="007025DD" w:rsidTr="0010195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4"/>
            </w:pPr>
            <w:r w:rsidRPr="007025DD">
              <w:t>Итого по подпрограмме 2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25DD" w:rsidRPr="007025DD" w:rsidRDefault="007025DD" w:rsidP="007025DD">
            <w:pPr>
              <w:pStyle w:val="a3"/>
              <w:rPr>
                <w:highlight w:val="yellow"/>
              </w:rPr>
            </w:pPr>
          </w:p>
        </w:tc>
      </w:tr>
    </w:tbl>
    <w:p w:rsidR="007025DD" w:rsidRPr="007025DD" w:rsidRDefault="007025DD" w:rsidP="007025DD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241"/>
      <w:r w:rsidRPr="007025DD">
        <w:rPr>
          <w:rFonts w:ascii="Arial" w:hAnsi="Arial" w:cs="Arial"/>
          <w:sz w:val="24"/>
          <w:szCs w:val="24"/>
        </w:rPr>
        <w:t xml:space="preserve">* В последующих графах указываются года реализации муниципальной программы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поселения, подпрограммы муниципальной программы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 в соответствии с установленным сроком реализации муниципальной программы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поселения, подпрограммы муниципальной программы </w:t>
      </w:r>
      <w:r w:rsidR="0092532D">
        <w:rPr>
          <w:rFonts w:ascii="Arial" w:hAnsi="Arial" w:cs="Arial"/>
          <w:sz w:val="24"/>
          <w:szCs w:val="24"/>
        </w:rPr>
        <w:t>Гончаровского</w:t>
      </w:r>
      <w:r w:rsidRPr="007025DD">
        <w:rPr>
          <w:rFonts w:ascii="Arial" w:hAnsi="Arial" w:cs="Arial"/>
          <w:sz w:val="24"/>
          <w:szCs w:val="24"/>
        </w:rPr>
        <w:t xml:space="preserve"> сельского поселения.</w:t>
      </w:r>
      <w:bookmarkEnd w:id="51"/>
    </w:p>
    <w:p w:rsidR="007025DD" w:rsidRPr="007025DD" w:rsidRDefault="007025DD" w:rsidP="007025D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02F8" w:rsidRDefault="00DF02F8"/>
    <w:sectPr w:rsidR="00DF02F8" w:rsidSect="007025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D"/>
    <w:rsid w:val="007025DD"/>
    <w:rsid w:val="0092532D"/>
    <w:rsid w:val="009468A6"/>
    <w:rsid w:val="00BA695D"/>
    <w:rsid w:val="00DF02F8"/>
    <w:rsid w:val="00E2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25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5D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702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702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7025DD"/>
    <w:rPr>
      <w:b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rsid w:val="007025DD"/>
    <w:rPr>
      <w:rFonts w:cs="Times New Roman"/>
      <w:b/>
      <w:color w:val="106BBE"/>
      <w:sz w:val="26"/>
      <w:szCs w:val="26"/>
    </w:rPr>
  </w:style>
  <w:style w:type="paragraph" w:styleId="a7">
    <w:name w:val="No Spacing"/>
    <w:uiPriority w:val="1"/>
    <w:qFormat/>
    <w:rsid w:val="00702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2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25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5D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702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702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7025DD"/>
    <w:rPr>
      <w:b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rsid w:val="007025DD"/>
    <w:rPr>
      <w:rFonts w:cs="Times New Roman"/>
      <w:b/>
      <w:color w:val="106BBE"/>
      <w:sz w:val="26"/>
      <w:szCs w:val="26"/>
    </w:rPr>
  </w:style>
  <w:style w:type="paragraph" w:styleId="a7">
    <w:name w:val="No Spacing"/>
    <w:uiPriority w:val="1"/>
    <w:qFormat/>
    <w:rsid w:val="00702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2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4784</Words>
  <Characters>27274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2021-12-22T10:47:00Z</dcterms:created>
  <dcterms:modified xsi:type="dcterms:W3CDTF">2021-12-22T11:05:00Z</dcterms:modified>
</cp:coreProperties>
</file>