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0C" w:rsidRDefault="0097210C" w:rsidP="0097210C">
      <w:pPr>
        <w:jc w:val="center"/>
        <w:rPr>
          <w:rFonts w:eastAsia="Times New Roman"/>
          <w:b/>
          <w:bCs/>
          <w:sz w:val="28"/>
          <w:szCs w:val="28"/>
        </w:rPr>
      </w:pPr>
    </w:p>
    <w:p w:rsidR="0097210C" w:rsidRDefault="0097210C" w:rsidP="0097210C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noProof/>
          <w:sz w:val="20"/>
          <w:szCs w:val="20"/>
        </w:rPr>
        <w:drawing>
          <wp:inline distT="0" distB="0" distL="0" distR="0">
            <wp:extent cx="4572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10C" w:rsidRDefault="0097210C" w:rsidP="0097210C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ВОЛГОГРАДСКАЯ ОБЛАСТЬ</w:t>
      </w:r>
    </w:p>
    <w:p w:rsidR="0097210C" w:rsidRDefault="0097210C" w:rsidP="0097210C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ПАЛЛАСОВСКИЙ МУНИЦИПАЛЬНЫЙ РАЙОН</w:t>
      </w:r>
    </w:p>
    <w:p w:rsidR="0097210C" w:rsidRDefault="0097210C" w:rsidP="0097210C">
      <w:pPr>
        <w:pBdr>
          <w:bottom w:val="single" w:sz="12" w:space="1" w:color="auto"/>
        </w:pBd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АДМИНИСТРАЦИЯ ГОНЧАРОВСКОГО  СЕЛЬСКОГО ПОСЕЛЕНИЯ</w:t>
      </w:r>
    </w:p>
    <w:p w:rsidR="0097210C" w:rsidRDefault="0097210C" w:rsidP="0097210C">
      <w:pPr>
        <w:jc w:val="center"/>
        <w:rPr>
          <w:rFonts w:eastAsia="Times New Roman"/>
          <w:b/>
          <w:bCs/>
          <w:sz w:val="28"/>
          <w:szCs w:val="28"/>
        </w:rPr>
      </w:pPr>
    </w:p>
    <w:p w:rsidR="0097210C" w:rsidRDefault="0097210C" w:rsidP="0097210C">
      <w:pPr>
        <w:jc w:val="center"/>
        <w:rPr>
          <w:rFonts w:eastAsia="Times New Roman"/>
          <w:b/>
          <w:bCs/>
          <w:sz w:val="28"/>
          <w:szCs w:val="28"/>
        </w:rPr>
      </w:pPr>
    </w:p>
    <w:p w:rsidR="0097210C" w:rsidRDefault="0097210C" w:rsidP="0097210C">
      <w:pPr>
        <w:jc w:val="center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П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О С Т А Н О В Л Е Н И Е</w:t>
      </w:r>
    </w:p>
    <w:p w:rsidR="0097210C" w:rsidRDefault="0097210C" w:rsidP="0097210C">
      <w:pPr>
        <w:jc w:val="center"/>
        <w:rPr>
          <w:rFonts w:eastAsia="Times New Roman"/>
          <w:b/>
          <w:bCs/>
          <w:sz w:val="28"/>
          <w:szCs w:val="28"/>
        </w:rPr>
      </w:pPr>
    </w:p>
    <w:p w:rsidR="0097210C" w:rsidRDefault="0097210C" w:rsidP="0097210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«1</w:t>
      </w:r>
      <w:r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» ноября 202</w:t>
      </w:r>
      <w:r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                        п. Золотари                                № </w:t>
      </w:r>
      <w:r>
        <w:rPr>
          <w:rFonts w:eastAsia="Times New Roman"/>
          <w:sz w:val="28"/>
          <w:szCs w:val="28"/>
        </w:rPr>
        <w:t>73</w:t>
      </w:r>
    </w:p>
    <w:p w:rsidR="0097210C" w:rsidRDefault="0097210C" w:rsidP="0097210C">
      <w:pPr>
        <w:jc w:val="both"/>
        <w:rPr>
          <w:rFonts w:eastAsia="Times New Roman"/>
          <w:sz w:val="28"/>
          <w:szCs w:val="28"/>
        </w:rPr>
      </w:pPr>
    </w:p>
    <w:p w:rsidR="0097210C" w:rsidRDefault="0097210C" w:rsidP="0097210C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«Об утверждении положения</w:t>
      </w:r>
    </w:p>
    <w:p w:rsidR="0097210C" w:rsidRDefault="0097210C" w:rsidP="0097210C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 резервном фонде Администрации</w:t>
      </w:r>
    </w:p>
    <w:p w:rsidR="0097210C" w:rsidRDefault="0097210C" w:rsidP="0097210C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Гончаровского сельского поселения </w:t>
      </w:r>
    </w:p>
    <w:p w:rsidR="0097210C" w:rsidRDefault="0097210C" w:rsidP="0097210C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 202</w:t>
      </w:r>
      <w:r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 xml:space="preserve"> год» </w:t>
      </w:r>
    </w:p>
    <w:p w:rsidR="0097210C" w:rsidRDefault="0097210C" w:rsidP="0097210C">
      <w:pPr>
        <w:rPr>
          <w:rFonts w:eastAsia="Times New Roman"/>
          <w:sz w:val="28"/>
          <w:szCs w:val="28"/>
        </w:rPr>
      </w:pPr>
    </w:p>
    <w:p w:rsidR="0097210C" w:rsidRDefault="0097210C" w:rsidP="0097210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В целях приведения законодательства Гончаровского сельского поселения в соответствии со статьей 81 Бюджетного кодекса Российской Федерации администрация Гончаровского сельского поселения</w:t>
      </w:r>
    </w:p>
    <w:p w:rsidR="0097210C" w:rsidRDefault="0097210C" w:rsidP="0097210C">
      <w:pPr>
        <w:rPr>
          <w:rFonts w:eastAsia="Times New Roman"/>
          <w:sz w:val="28"/>
          <w:szCs w:val="28"/>
        </w:rPr>
      </w:pPr>
    </w:p>
    <w:p w:rsidR="0097210C" w:rsidRDefault="0097210C" w:rsidP="0097210C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</w:t>
      </w:r>
      <w:proofErr w:type="gramStart"/>
      <w:r>
        <w:rPr>
          <w:rFonts w:eastAsia="Times New Roman"/>
          <w:b/>
          <w:bCs/>
          <w:sz w:val="28"/>
          <w:szCs w:val="28"/>
        </w:rPr>
        <w:t>П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О С Т А Н О В Л Я ЕТ:</w:t>
      </w:r>
    </w:p>
    <w:p w:rsidR="0097210C" w:rsidRDefault="0097210C" w:rsidP="0097210C">
      <w:pPr>
        <w:rPr>
          <w:rFonts w:eastAsia="Times New Roman"/>
          <w:sz w:val="28"/>
          <w:szCs w:val="28"/>
        </w:rPr>
      </w:pPr>
    </w:p>
    <w:p w:rsidR="0097210C" w:rsidRDefault="0097210C" w:rsidP="0097210C">
      <w:pPr>
        <w:ind w:left="-11" w:firstLine="2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1.Утвердить Положение о резервном фонде Администрации  Гончаровс</w:t>
      </w:r>
      <w:r>
        <w:rPr>
          <w:rFonts w:eastAsia="Times New Roman"/>
          <w:sz w:val="28"/>
          <w:szCs w:val="28"/>
        </w:rPr>
        <w:t>кого сельского поселения на 2022</w:t>
      </w:r>
      <w:r>
        <w:rPr>
          <w:rFonts w:eastAsia="Times New Roman"/>
          <w:sz w:val="28"/>
          <w:szCs w:val="28"/>
        </w:rPr>
        <w:t xml:space="preserve"> год (приложение к постановлению).</w:t>
      </w:r>
    </w:p>
    <w:p w:rsidR="0097210C" w:rsidRDefault="0097210C" w:rsidP="0097210C">
      <w:pPr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97210C" w:rsidRDefault="0097210C" w:rsidP="0097210C">
      <w:pPr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Настоящее Постановление распространяет свое действие на </w:t>
      </w:r>
      <w:proofErr w:type="gramStart"/>
      <w:r>
        <w:rPr>
          <w:rFonts w:eastAsia="Times New Roman"/>
          <w:sz w:val="28"/>
          <w:szCs w:val="28"/>
        </w:rPr>
        <w:t>отношения, возникшие с 1 января 202</w:t>
      </w:r>
      <w:r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года и подлежит</w:t>
      </w:r>
      <w:proofErr w:type="gramEnd"/>
      <w:r>
        <w:rPr>
          <w:rFonts w:eastAsia="Times New Roman"/>
          <w:sz w:val="28"/>
          <w:szCs w:val="28"/>
        </w:rPr>
        <w:t xml:space="preserve">  официальному опубликованию (обнародованию). </w:t>
      </w:r>
    </w:p>
    <w:p w:rsidR="0097210C" w:rsidRDefault="0097210C" w:rsidP="0097210C">
      <w:pPr>
        <w:ind w:firstLine="284"/>
        <w:jc w:val="both"/>
        <w:rPr>
          <w:rFonts w:eastAsia="Times New Roman"/>
          <w:sz w:val="28"/>
          <w:szCs w:val="28"/>
        </w:rPr>
      </w:pPr>
    </w:p>
    <w:p w:rsidR="0097210C" w:rsidRDefault="0097210C" w:rsidP="0097210C">
      <w:pPr>
        <w:rPr>
          <w:rFonts w:eastAsia="Times New Roman"/>
          <w:sz w:val="28"/>
          <w:szCs w:val="28"/>
        </w:rPr>
      </w:pPr>
    </w:p>
    <w:p w:rsidR="0097210C" w:rsidRDefault="0097210C" w:rsidP="0097210C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Глава Гончаровского                                                       С.Г. Нургазиев </w:t>
      </w:r>
    </w:p>
    <w:p w:rsidR="0097210C" w:rsidRDefault="0097210C" w:rsidP="0097210C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сельского поселения  </w:t>
      </w:r>
    </w:p>
    <w:p w:rsidR="0097210C" w:rsidRDefault="0097210C" w:rsidP="0097210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</w:t>
      </w:r>
    </w:p>
    <w:p w:rsidR="0097210C" w:rsidRDefault="0097210C" w:rsidP="0097210C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Рег</w:t>
      </w:r>
      <w:proofErr w:type="spellEnd"/>
      <w:r>
        <w:rPr>
          <w:rFonts w:eastAsia="Times New Roman"/>
          <w:sz w:val="28"/>
          <w:szCs w:val="28"/>
        </w:rPr>
        <w:t xml:space="preserve"> № 73</w:t>
      </w:r>
      <w:r>
        <w:rPr>
          <w:rFonts w:eastAsia="Times New Roman"/>
          <w:sz w:val="28"/>
          <w:szCs w:val="28"/>
        </w:rPr>
        <w:t>/202</w:t>
      </w:r>
      <w:r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</w:t>
      </w:r>
    </w:p>
    <w:p w:rsidR="0097210C" w:rsidRDefault="0097210C" w:rsidP="0097210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97210C" w:rsidRDefault="0097210C" w:rsidP="0097210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97210C" w:rsidRDefault="0097210C" w:rsidP="0097210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97210C" w:rsidRDefault="0097210C" w:rsidP="0097210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97210C" w:rsidRDefault="0097210C" w:rsidP="0097210C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</w:rPr>
      </w:pPr>
    </w:p>
    <w:p w:rsidR="0097210C" w:rsidRDefault="0097210C" w:rsidP="0097210C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</w:rPr>
      </w:pPr>
    </w:p>
    <w:p w:rsidR="0097210C" w:rsidRDefault="0097210C" w:rsidP="0097210C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</w:rPr>
      </w:pPr>
    </w:p>
    <w:p w:rsidR="0097210C" w:rsidRDefault="0097210C" w:rsidP="0097210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97210C" w:rsidRDefault="0097210C" w:rsidP="0097210C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Приложение </w:t>
      </w:r>
    </w:p>
    <w:p w:rsidR="0097210C" w:rsidRDefault="0097210C" w:rsidP="0097210C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постановлению </w:t>
      </w:r>
    </w:p>
    <w:p w:rsidR="0097210C" w:rsidRDefault="0097210C" w:rsidP="0097210C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от «1</w:t>
      </w:r>
      <w:r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» ноября  202</w:t>
      </w:r>
      <w:r>
        <w:rPr>
          <w:rFonts w:eastAsia="Times New Roman"/>
          <w:sz w:val="28"/>
          <w:szCs w:val="28"/>
        </w:rPr>
        <w:t>1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г.  № </w:t>
      </w:r>
      <w:r>
        <w:rPr>
          <w:rFonts w:eastAsia="Times New Roman"/>
          <w:sz w:val="28"/>
          <w:szCs w:val="28"/>
        </w:rPr>
        <w:t>73</w:t>
      </w:r>
    </w:p>
    <w:p w:rsidR="0097210C" w:rsidRDefault="0097210C" w:rsidP="0097210C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</w:p>
    <w:p w:rsidR="0097210C" w:rsidRDefault="0097210C" w:rsidP="0097210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97210C" w:rsidRDefault="0097210C" w:rsidP="0097210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97210C" w:rsidRDefault="0097210C" w:rsidP="0097210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 РЕЗЕРВНОМ ФОНДЕ ГОНЧАРОВСКОГО СЕЛЬСКОГО ПОСЕЛЕНИЯ</w:t>
      </w:r>
    </w:p>
    <w:p w:rsidR="0097210C" w:rsidRDefault="0097210C" w:rsidP="0097210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97210C" w:rsidRDefault="0097210C" w:rsidP="0097210C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 Формирование резервного фонда администрации Гончаровского  сельского поселения</w:t>
      </w:r>
    </w:p>
    <w:p w:rsidR="0097210C" w:rsidRDefault="0097210C" w:rsidP="0097210C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97210C" w:rsidRDefault="0097210C" w:rsidP="0097210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Резервный фонд Администрации Гончаровского сельского поселения (далее именуется - резервный фонд) формируется в составе  муниципального  бюджета в размере до трех процентов расходной части  муниципального бюджета.</w:t>
      </w:r>
    </w:p>
    <w:p w:rsidR="0097210C" w:rsidRDefault="0097210C" w:rsidP="0097210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Размер резервного фонда определяется при формировании муниципального бюджета на соответствующий финансовый год и плановый период и устанавливается законом о муниципальном бюджете на финансовый год и плановый период.</w:t>
      </w:r>
    </w:p>
    <w:p w:rsidR="0097210C" w:rsidRDefault="0097210C" w:rsidP="0097210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Расходы резервного фонда предусматриваются в  муниципальном бюджете отдельной строкой.</w:t>
      </w:r>
    </w:p>
    <w:p w:rsidR="0097210C" w:rsidRDefault="0097210C" w:rsidP="0097210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97210C" w:rsidRDefault="0097210C" w:rsidP="0097210C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 Направления расходования средств резервного фонда</w:t>
      </w:r>
    </w:p>
    <w:p w:rsidR="0097210C" w:rsidRDefault="0097210C" w:rsidP="0097210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97210C" w:rsidRDefault="0097210C" w:rsidP="0097210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Расходование средств резервного фонда осуществляется по следующим основным направлениям:</w:t>
      </w:r>
    </w:p>
    <w:p w:rsidR="0097210C" w:rsidRDefault="0097210C" w:rsidP="0097210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2.1. Финансирование мероприятий для частичного покрытия расходов по ликвидации последствий чрезвычайных ситуаций и стихийных бедствий, в том числе расходов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>:</w:t>
      </w:r>
    </w:p>
    <w:p w:rsidR="0097210C" w:rsidRDefault="0097210C" w:rsidP="0097210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проведение поисковых и аварийно-спасательных работ в зонах чрезвычайных ситуаций и стихийных бедствий;</w:t>
      </w:r>
    </w:p>
    <w:p w:rsidR="0097210C" w:rsidRDefault="0097210C" w:rsidP="0097210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транспорта, связи, и сельского хозяйства, пострадавших в результате чрезвычайной ситуации или стихийного бедствия;</w:t>
      </w:r>
    </w:p>
    <w:p w:rsidR="0097210C" w:rsidRDefault="0097210C" w:rsidP="0097210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развертывание и содержание временных пунктов проживания и питания для эвакуированных пострадавших граждан в течение необходимого срока, но не более одного месяца;</w:t>
      </w:r>
    </w:p>
    <w:p w:rsidR="0097210C" w:rsidRDefault="0097210C" w:rsidP="0097210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оказание единовременной материальной помощи гражданам, пострадавшим от чрезвычайных ситуаций и стихийных бедствий;</w:t>
      </w:r>
    </w:p>
    <w:p w:rsidR="0097210C" w:rsidRDefault="0097210C" w:rsidP="0097210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возмещение расходов, связанных с привлечением в установленном порядке сил и средств министерств и ведомств Российской Федерации, а </w:t>
      </w:r>
      <w:r>
        <w:rPr>
          <w:rFonts w:eastAsia="Times New Roman"/>
          <w:sz w:val="28"/>
          <w:szCs w:val="28"/>
        </w:rPr>
        <w:lastRenderedPageBreak/>
        <w:t>также организаций, привлекаемых для проведения экстренных мероприятий по ликвидации последствий чрезвычайных ситуаций и стихийных бедствий.</w:t>
      </w:r>
    </w:p>
    <w:p w:rsidR="0097210C" w:rsidRDefault="0097210C" w:rsidP="0097210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2.2. Финансирование иных непредвиденных расходов, 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gramStart"/>
      <w:r>
        <w:rPr>
          <w:rFonts w:eastAsia="Times New Roman"/>
          <w:sz w:val="28"/>
          <w:szCs w:val="28"/>
        </w:rPr>
        <w:t>.н</w:t>
      </w:r>
      <w:proofErr w:type="gramEnd"/>
      <w:r>
        <w:rPr>
          <w:rFonts w:eastAsia="Times New Roman"/>
          <w:sz w:val="28"/>
          <w:szCs w:val="28"/>
        </w:rPr>
        <w:t>а</w:t>
      </w:r>
      <w:proofErr w:type="spellEnd"/>
      <w:r>
        <w:rPr>
          <w:rFonts w:eastAsia="Times New Roman"/>
          <w:sz w:val="28"/>
          <w:szCs w:val="28"/>
        </w:rPr>
        <w:t xml:space="preserve"> проведение аварийно-восстановительных работ и иных мероприятий, связанных с ликвидацией последствий стихийных бедствий и иных чрезвычайных ситуаций.</w:t>
      </w:r>
    </w:p>
    <w:p w:rsidR="0097210C" w:rsidRDefault="0097210C" w:rsidP="0097210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97210C" w:rsidRDefault="0097210C" w:rsidP="0097210C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 Управление средствами резервного фонда</w:t>
      </w:r>
    </w:p>
    <w:p w:rsidR="0097210C" w:rsidRDefault="0097210C" w:rsidP="0097210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97210C" w:rsidRDefault="0097210C" w:rsidP="0097210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 Решение об использовании средств резервного фонда принимается Администрацией Гончаровского сельского поселения в форме  постановления.</w:t>
      </w:r>
    </w:p>
    <w:p w:rsidR="0097210C" w:rsidRDefault="0097210C" w:rsidP="0097210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 Выделение средств резервного фонда осуществляет Комитет финансовый орган Гончаровского сельского поселения.</w:t>
      </w:r>
    </w:p>
    <w:p w:rsidR="0097210C" w:rsidRDefault="0097210C" w:rsidP="0097210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Выделение средств из резервного фонда на финансирование мероприятий, связанных с частичным покрытием расходов на ликвидацию последствий чрезвычайных ситуаций и стихийных бедствий, производится финансовым органом Гончаровского сельского поселения, </w:t>
      </w:r>
      <w:proofErr w:type="gramStart"/>
      <w:r>
        <w:rPr>
          <w:rFonts w:eastAsia="Times New Roman"/>
          <w:sz w:val="28"/>
          <w:szCs w:val="28"/>
        </w:rPr>
        <w:t>согласованному</w:t>
      </w:r>
      <w:proofErr w:type="gramEnd"/>
      <w:r>
        <w:rPr>
          <w:rFonts w:eastAsia="Times New Roman"/>
          <w:sz w:val="28"/>
          <w:szCs w:val="28"/>
        </w:rPr>
        <w:t xml:space="preserve"> с отделом  гражданской обороны и чрезвычайных ситуаций Администрации Палласовского муниципального района. </w:t>
      </w:r>
    </w:p>
    <w:p w:rsidR="0097210C" w:rsidRDefault="0097210C" w:rsidP="0097210C">
      <w:pPr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</w:p>
    <w:p w:rsidR="0097210C" w:rsidRDefault="0097210C" w:rsidP="0097210C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 </w:t>
      </w:r>
      <w:proofErr w:type="gramStart"/>
      <w:r>
        <w:rPr>
          <w:rFonts w:eastAsia="Times New Roman"/>
          <w:b/>
          <w:bCs/>
          <w:sz w:val="28"/>
          <w:szCs w:val="28"/>
        </w:rPr>
        <w:t>Контроль за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расходованием средств резервного фонда</w:t>
      </w:r>
    </w:p>
    <w:p w:rsidR="0097210C" w:rsidRDefault="0097210C" w:rsidP="0097210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97210C" w:rsidRDefault="0097210C" w:rsidP="0097210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расходованием средств резервного фонда осуществляется финансовым органом Гончаровского сельского поселения.</w:t>
      </w:r>
    </w:p>
    <w:p w:rsidR="0097210C" w:rsidRDefault="0097210C" w:rsidP="0097210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Резервный фонд исполняется в течение календарного года. Неиспользованные остатки резервного фонда на следующий год не переносятся.</w:t>
      </w:r>
    </w:p>
    <w:p w:rsidR="0097210C" w:rsidRDefault="0097210C" w:rsidP="0097210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Расходы, произведенные за счет средств резервного фонда, отражаются в отчете об исполнении  муниципального бюджета по соответствующим кодам бюджетной классификации.</w:t>
      </w:r>
    </w:p>
    <w:p w:rsidR="0097210C" w:rsidRDefault="0097210C" w:rsidP="0097210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Отчет об использовании бюджетных ассигнований резервного фонда  прилагается к ежеквартальному и годовому отчетам об исполнении соответствующего бюджета.</w:t>
      </w:r>
      <w:r>
        <w:rPr>
          <w:rFonts w:eastAsia="Times New Roman"/>
          <w:sz w:val="28"/>
          <w:szCs w:val="28"/>
        </w:rPr>
        <w:br/>
      </w:r>
    </w:p>
    <w:p w:rsidR="0097210C" w:rsidRDefault="0097210C" w:rsidP="0097210C">
      <w:pPr>
        <w:rPr>
          <w:rFonts w:eastAsia="Times New Roman"/>
          <w:sz w:val="20"/>
          <w:szCs w:val="20"/>
        </w:rPr>
      </w:pPr>
    </w:p>
    <w:p w:rsidR="0097210C" w:rsidRDefault="0097210C" w:rsidP="0097210C"/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2B"/>
    <w:rsid w:val="000F0313"/>
    <w:rsid w:val="001A232B"/>
    <w:rsid w:val="001C62D4"/>
    <w:rsid w:val="0097210C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0C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972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10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0C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972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10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2021-11-10T05:34:00Z</dcterms:created>
  <dcterms:modified xsi:type="dcterms:W3CDTF">2021-11-10T05:36:00Z</dcterms:modified>
</cp:coreProperties>
</file>