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09" w:rsidRDefault="00F26409" w:rsidP="00045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47D59" w:rsidRDefault="009F7377" w:rsidP="003C663D">
      <w:pPr>
        <w:tabs>
          <w:tab w:val="left" w:pos="35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F35E91" w:rsidRPr="002B3AEE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17CB2612" wp14:editId="67804459">
            <wp:extent cx="4762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7" cy="74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ПАЛЛАСОВСКИЙ МУНИЦИПАЛЬНЫЙ РАЙОН</w:t>
      </w:r>
    </w:p>
    <w:p w:rsidR="009C046B" w:rsidRPr="00922741" w:rsidRDefault="009C046B" w:rsidP="009227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F35E91">
        <w:rPr>
          <w:rFonts w:ascii="Times New Roman" w:eastAsia="Times New Roman" w:hAnsi="Times New Roman" w:cs="Times New Roman"/>
          <w:b/>
          <w:bCs/>
          <w:sz w:val="26"/>
          <w:szCs w:val="26"/>
        </w:rPr>
        <w:t>ГОНЧАРОВСКОГО</w:t>
      </w: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9C046B" w:rsidRPr="004303AE" w:rsidRDefault="009C046B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Pr="004303AE" w:rsidRDefault="00547D59" w:rsidP="0043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proofErr w:type="gramStart"/>
      <w:r w:rsidR="009C046B"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="009C046B"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 С Т А Н О В Л Е Н И Е</w:t>
      </w:r>
    </w:p>
    <w:p w:rsidR="009C046B" w:rsidRPr="004303AE" w:rsidRDefault="00547D59" w:rsidP="004303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3C663D">
        <w:rPr>
          <w:rFonts w:ascii="Times New Roman" w:eastAsia="Times New Roman" w:hAnsi="Times New Roman" w:cs="Times New Roman"/>
          <w:sz w:val="26"/>
          <w:szCs w:val="26"/>
        </w:rPr>
        <w:t>23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C663D">
        <w:rPr>
          <w:rFonts w:ascii="Times New Roman" w:eastAsia="Times New Roman" w:hAnsi="Times New Roman" w:cs="Times New Roman"/>
          <w:sz w:val="26"/>
          <w:szCs w:val="26"/>
        </w:rPr>
        <w:t xml:space="preserve">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73DF">
        <w:rPr>
          <w:rFonts w:ascii="Times New Roman" w:eastAsia="Times New Roman" w:hAnsi="Times New Roman" w:cs="Times New Roman"/>
          <w:sz w:val="26"/>
          <w:szCs w:val="26"/>
        </w:rPr>
        <w:t>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 xml:space="preserve">   п. </w:t>
      </w:r>
      <w:r w:rsidR="00F35E91">
        <w:rPr>
          <w:rFonts w:ascii="Times New Roman" w:eastAsia="Times New Roman" w:hAnsi="Times New Roman" w:cs="Times New Roman"/>
          <w:sz w:val="26"/>
          <w:szCs w:val="26"/>
        </w:rPr>
        <w:t>Золотари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 </w:t>
      </w:r>
      <w:r w:rsidR="003C663D">
        <w:rPr>
          <w:rFonts w:ascii="Times New Roman" w:eastAsia="Times New Roman" w:hAnsi="Times New Roman" w:cs="Times New Roman"/>
          <w:sz w:val="26"/>
          <w:szCs w:val="26"/>
        </w:rPr>
        <w:t>54</w:t>
      </w:r>
    </w:p>
    <w:p w:rsidR="009C046B" w:rsidRPr="004303AE" w:rsidRDefault="009C046B" w:rsidP="004303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6"/>
      </w:tblGrid>
      <w:tr w:rsidR="009C046B" w:rsidRPr="004303AE" w:rsidTr="00922741">
        <w:trPr>
          <w:trHeight w:val="180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6F64BF" w:rsidRPr="006F64BF" w:rsidRDefault="009C046B" w:rsidP="006F64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4303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О внесении изменений и дополнений в Постановление </w:t>
            </w:r>
            <w:r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№ </w:t>
            </w:r>
            <w:r w:rsidR="00F35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89</w:t>
            </w:r>
            <w:r w:rsidR="009F3A54"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от </w:t>
            </w:r>
            <w:r w:rsidR="00F35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27</w:t>
            </w:r>
            <w:r w:rsidR="009F3A54"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.</w:t>
            </w:r>
            <w:r w:rsidR="00F35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11</w:t>
            </w:r>
            <w:r w:rsidR="009F3A54"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.</w:t>
            </w:r>
            <w:r w:rsidR="006F64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="00F35E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>г.</w:t>
            </w:r>
            <w:r w:rsidR="006F64BF" w:rsidRP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Об утвержден</w:t>
            </w:r>
            <w:r w:rsid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ии Административного регламента </w:t>
            </w:r>
            <w:r w:rsidR="006F64BF" w:rsidRP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предоставления муниципальной услуги</w:t>
            </w:r>
            <w:r w:rsidR="006F64B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6F64BF"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"Предоставление водных объектов или их частей, </w:t>
            </w:r>
          </w:p>
          <w:p w:rsidR="006F64BF" w:rsidRPr="006F64BF" w:rsidRDefault="006F64BF" w:rsidP="006F64BF">
            <w:pPr>
              <w:widowControl w:val="0"/>
              <w:tabs>
                <w:tab w:val="left" w:pos="31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находящихся в собственности </w:t>
            </w:r>
            <w:r w:rsidR="00F35E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Гончаровского</w:t>
            </w:r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поселения, в пользование на основании договоров</w:t>
            </w:r>
          </w:p>
          <w:p w:rsidR="006F64BF" w:rsidRPr="006F64BF" w:rsidRDefault="006F64BF" w:rsidP="006F64BF">
            <w:pPr>
              <w:widowControl w:val="0"/>
              <w:tabs>
                <w:tab w:val="left" w:pos="31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6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водопользования"</w:t>
            </w:r>
          </w:p>
          <w:p w:rsidR="006F64BF" w:rsidRDefault="006F64BF" w:rsidP="006F64B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9C046B" w:rsidRPr="004303AE" w:rsidRDefault="009C046B" w:rsidP="006F64BF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9F3A5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9C046B" w:rsidRPr="004303AE" w:rsidRDefault="009C046B" w:rsidP="004303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С целью приведения законодательства </w:t>
      </w:r>
      <w:r w:rsidR="00F35E91"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F35E91"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9C046B" w:rsidRPr="004303AE" w:rsidRDefault="009C046B" w:rsidP="004303A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Default="009C046B" w:rsidP="00430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ПОСТАНОВЛЯЕТ:</w:t>
      </w:r>
    </w:p>
    <w:p w:rsidR="00922741" w:rsidRPr="004303AE" w:rsidRDefault="00922741" w:rsidP="004303A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046B" w:rsidRPr="00196DF3" w:rsidRDefault="009C046B" w:rsidP="00196D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6DF3">
        <w:rPr>
          <w:rFonts w:ascii="Times New Roman" w:eastAsia="Times New Roman" w:hAnsi="Times New Roman" w:cs="Times New Roman"/>
          <w:sz w:val="26"/>
          <w:szCs w:val="26"/>
        </w:rPr>
        <w:t xml:space="preserve">          1. Внести изменения и дополнения в Постановление Администрации </w:t>
      </w:r>
      <w:r w:rsidR="00F35E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Гончаровского</w:t>
      </w:r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№ </w:t>
      </w:r>
      <w:r w:rsidR="00F35E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89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от </w:t>
      </w:r>
      <w:r w:rsidR="00F35E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27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.</w:t>
      </w:r>
      <w:r w:rsidR="00F35E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ноября</w:t>
      </w:r>
      <w:r w:rsidR="00196DF3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.20</w:t>
      </w:r>
      <w:r w:rsidR="00F35E9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20</w:t>
      </w:r>
      <w:r w:rsidR="00922741" w:rsidRPr="00196DF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г. </w:t>
      </w:r>
      <w:r w:rsidR="00196DF3" w:rsidRPr="00196DF3">
        <w:rPr>
          <w:rFonts w:ascii="Times New Roman" w:eastAsia="Calibri" w:hAnsi="Times New Roman" w:cs="Times New Roman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</w:t>
      </w:r>
      <w:r w:rsidR="00196D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 xml:space="preserve">"Предоставление водных объектов или их частей, находящихся в собственности </w:t>
      </w:r>
      <w:r w:rsidR="00F35E91">
        <w:rPr>
          <w:rFonts w:ascii="Times New Roman" w:eastAsia="Times New Roman" w:hAnsi="Times New Roman" w:cs="Times New Roman"/>
          <w:sz w:val="26"/>
          <w:szCs w:val="26"/>
        </w:rPr>
        <w:t>Гончаровского</w:t>
      </w:r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в пользование на основании договоров</w:t>
      </w:r>
      <w:r w:rsidR="00196DF3" w:rsidRPr="00196D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96DF3" w:rsidRPr="00196DF3">
        <w:rPr>
          <w:rFonts w:ascii="Times New Roman" w:eastAsia="Times New Roman" w:hAnsi="Times New Roman" w:cs="Times New Roman"/>
          <w:sz w:val="26"/>
          <w:szCs w:val="26"/>
        </w:rPr>
        <w:t>водопользования"</w:t>
      </w:r>
      <w:r w:rsidR="00196DF3" w:rsidRPr="00196D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82B05"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(далее</w:t>
      </w:r>
      <w:r w:rsidR="00922741"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96D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Постановление).</w:t>
      </w:r>
    </w:p>
    <w:p w:rsidR="00922741" w:rsidRPr="004303AE" w:rsidRDefault="00922741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5D10CA" w:rsidRDefault="005D10CA" w:rsidP="005D1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sub_110107"/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1.1. </w:t>
      </w:r>
      <w:r w:rsidRPr="005D10CA">
        <w:rPr>
          <w:rFonts w:ascii="Times New Roman" w:eastAsia="Calibri" w:hAnsi="Times New Roman" w:cs="Times New Roman"/>
          <w:b/>
          <w:sz w:val="26"/>
          <w:szCs w:val="26"/>
        </w:rPr>
        <w:t>Подпункт 2.6</w:t>
      </w:r>
      <w:r w:rsidR="009C046B" w:rsidRPr="005D10C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8A4448" w:rsidRPr="005D10CA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Pr="005D10CA">
        <w:rPr>
          <w:rFonts w:ascii="Times New Roman" w:eastAsia="Calibri" w:hAnsi="Times New Roman" w:cs="Times New Roman"/>
          <w:b/>
          <w:sz w:val="26"/>
          <w:szCs w:val="26"/>
        </w:rPr>
        <w:t>1.</w:t>
      </w:r>
      <w:r w:rsidR="009C046B" w:rsidRPr="005D10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A3F4C">
        <w:rPr>
          <w:rFonts w:ascii="Times New Roman" w:eastAsia="Calibri" w:hAnsi="Times New Roman" w:cs="Times New Roman"/>
          <w:b/>
          <w:sz w:val="26"/>
          <w:szCs w:val="26"/>
        </w:rPr>
        <w:t xml:space="preserve">пункта 2.6. </w:t>
      </w:r>
      <w:r w:rsidR="009C046B" w:rsidRPr="005D10CA">
        <w:rPr>
          <w:rFonts w:ascii="Times New Roman" w:eastAsia="Calibri" w:hAnsi="Times New Roman" w:cs="Times New Roman"/>
          <w:b/>
          <w:sz w:val="26"/>
          <w:szCs w:val="26"/>
        </w:rPr>
        <w:t xml:space="preserve">Раздела 2 Регламента </w:t>
      </w:r>
      <w:r w:rsidR="00C12453" w:rsidRPr="005D10CA">
        <w:rPr>
          <w:rFonts w:ascii="Times New Roman" w:eastAsia="Calibri" w:hAnsi="Times New Roman" w:cs="Times New Roman"/>
          <w:b/>
          <w:sz w:val="26"/>
          <w:szCs w:val="26"/>
        </w:rPr>
        <w:t>изложить в следующей редакции:</w:t>
      </w:r>
    </w:p>
    <w:p w:rsidR="005D10CA" w:rsidRPr="005D10CA" w:rsidRDefault="005D10CA" w:rsidP="005D10CA">
      <w:pPr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2.6.1.1.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Заявитель самостоятельно представляет следующие документы: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заявление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водного объекта по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форме, утвержденной приказом Министерства природных ресурсов Российской Федерации от 23.04.2008г. № 102 "Об утверждении формы заявления о предоставлении водного объекта в пользование"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(далее – заявление о предоставлении водного объекта)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котором заявители –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физические лица дают свое согласие на обработку персональных данных;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2) копия документа, удостоверяющего личность, - для физического лица;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документ, подтверждающий полномочия лица на осуществление действий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от имени заявителя, - при необходимости;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4)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5D10CA" w:rsidRPr="005D10CA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материалы, содержащие сведения о возможности ведения в установленном порядке регулярных наблюдений за водными объектами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водоохранными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зонами при осуществлении водопользования;</w:t>
      </w:r>
    </w:p>
    <w:p w:rsidR="005D10CA" w:rsidRPr="006A587F" w:rsidRDefault="005D10CA" w:rsidP="005D10CA">
      <w:pPr>
        <w:widowControl w:val="0"/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6) материалы, отображающие </w:t>
      </w:r>
      <w:r w:rsidRPr="005D10C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</w:t>
      </w:r>
      <w:r w:rsidRPr="006A587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6A587F">
        <w:rPr>
          <w:rStyle w:val="searchresult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Коорди</w:t>
      </w:r>
      <w:r w:rsidRPr="006A58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наты заявленной к использованию части водного объекта, примыкающей к береговой линии (границе водного объекта), определяются в системе </w:t>
      </w:r>
      <w:r w:rsidRPr="006A587F">
        <w:rPr>
          <w:rStyle w:val="searchresult"/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</w:rPr>
        <w:t>коорди</w:t>
      </w:r>
      <w:r w:rsidRPr="006A587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нат, установленной для ведения Единого государственного реестра недвижимости.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Для заключения договора водопользования </w:t>
      </w:r>
      <w:r w:rsidRPr="006A587F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eastAsia="en-US"/>
        </w:rPr>
        <w:t>для</w:t>
      </w:r>
      <w:r w:rsidRPr="005D10CA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  <w:lang w:eastAsia="en-US"/>
        </w:rPr>
        <w:t xml:space="preserve"> забора (изъятия) водных ресурсов из водных объектов</w:t>
      </w:r>
      <w:r w:rsidRPr="005D10C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дополнительно к заявлению и до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кументам, указанным в подпунктах 1-6 настоящего пункта, прилагаются материалы, содержащие: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и обоснование заявленного объема забора (изъятия) водных ресурсов из водного объекта за платежный период и размера платы за пользование водным объектом для забора (изъятия) водных ресурсов, включая объем их забора (изъятия) для передачи абонентам;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наблюдений за водными объектами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водоохранными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зонами, а также сведения об обеспечении такого учета и таких регулярных наблюдений;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 технических параметрах водозаборных сооружений: 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забора (изъятия) водных ресурсов и размещения водозаборных сооружений.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для использования акватории водного объекта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 к заявлению и документам, указанным в подпунктах 1-6 настоящего пункта, прилагаются: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размера платы за использование водного объекта для указанной цели.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обозначение в графической форме места расположения предоставляемой в пользование акватории водного объекта и ее границы.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для осуществления водопользования в охранных зонах гидроэнергетических объектов в случае использования акватории водного объекта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 к заявлению</w:t>
      </w:r>
      <w:proofErr w:type="gram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документам, указанным в подпунктах 1-6 настоящего пункта, прилагаются: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расчет размера платы за использование водного объекта для указанной цели;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расположения предоставляемой в пользование акватории водного объекта и ее границы.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и,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 к заявлению и документам, указанным в подпунктах 1-6 настоящего пункта, прилагаются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расчет размера платы за использование водного объекта для указанной цели; 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расположения предоставляемой в пользование акватории водного объекта и ее границы.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копия документа об утверждении проектно-сметной документации, в которой отражены указанные технические параметры;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- копии правоустанавливающих документов на гидротехнические сооружения.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для использования акватории поверхностных водных объектов для эксплуатации пляжей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правообладателями земельных участков, находящихся муниципальной собственности и расположенных в границах береговой полосы водного объекта общего пользования,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 xml:space="preserve">для использования акватории водных объектов для рекреационных целей туроператорами или </w:t>
      </w:r>
      <w:proofErr w:type="spellStart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турагентами</w:t>
      </w:r>
      <w:proofErr w:type="spellEnd"/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10CA">
        <w:rPr>
          <w:rFonts w:ascii="Times New Roman" w:eastAsia="Times New Roman" w:hAnsi="Times New Roman" w:cs="Times New Roman"/>
          <w:i/>
          <w:sz w:val="26"/>
          <w:szCs w:val="26"/>
        </w:rPr>
        <w:t>а также для использования акватории водных объектов для организованного отдыха детей, ветеранов, граждан пожилого возраста, инвалидов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кроме документов и материалов</w:t>
      </w:r>
      <w:proofErr w:type="gramEnd"/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подпунктах 1-6 настоящего пункта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заключения договора водопользования </w:t>
      </w:r>
      <w:r w:rsidRPr="005D10CA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для использования водного объекта без забора (изъятия) водных ресурсов с целью производства электрической энергии</w:t>
      </w: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 к заявлению и документам, указанным в подпунктах 1-6 настоящего пункта, прилагаются материалы, содержащие: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сведения об установленной мощности гидроэнергетического объекта;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рыбозащитных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рыбопропускных сооружений;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</w:t>
      </w:r>
      <w:proofErr w:type="spellStart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водоохранных</w:t>
      </w:r>
      <w:proofErr w:type="spellEnd"/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зон, а также сведения об обеспечении такого учета и таких регулярных наблюдений;</w:t>
      </w:r>
      <w:proofErr w:type="gramEnd"/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</w:r>
    </w:p>
    <w:p w:rsidR="005D10CA" w:rsidRPr="005D10CA" w:rsidRDefault="005D10CA" w:rsidP="005D10CA">
      <w:pPr>
        <w:autoSpaceDE w:val="0"/>
        <w:autoSpaceDN w:val="0"/>
        <w:adjustRightInd w:val="0"/>
        <w:spacing w:after="0" w:line="240" w:lineRule="auto"/>
        <w:ind w:right="-43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>- обозначение в графической форме места размещения гидротехнических сооружений, относящихся к гидроэнергетическому объекту.</w:t>
      </w:r>
    </w:p>
    <w:p w:rsidR="005D10CA" w:rsidRDefault="005D10CA" w:rsidP="005D1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5D10CA" w:rsidRDefault="005D10CA" w:rsidP="005D10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7670" w:rsidRDefault="001E7670" w:rsidP="004303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7670" w:rsidRPr="001E7670" w:rsidRDefault="00FB0099" w:rsidP="001E767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1.2</w:t>
      </w:r>
      <w:r w:rsidR="00615CFF">
        <w:rPr>
          <w:rFonts w:ascii="Times New Roman" w:eastAsia="Calibri" w:hAnsi="Times New Roman" w:cs="Times New Roman"/>
          <w:b/>
          <w:sz w:val="26"/>
          <w:szCs w:val="26"/>
        </w:rPr>
        <w:t>. П</w:t>
      </w:r>
      <w:r w:rsidR="005D10CA">
        <w:rPr>
          <w:rFonts w:ascii="Times New Roman" w:eastAsia="Calibri" w:hAnsi="Times New Roman" w:cs="Times New Roman"/>
          <w:b/>
          <w:sz w:val="26"/>
          <w:szCs w:val="26"/>
        </w:rPr>
        <w:t>ункт 2.8</w:t>
      </w:r>
      <w:r w:rsidR="001E7670" w:rsidRPr="00864F5C">
        <w:rPr>
          <w:rFonts w:ascii="Times New Roman" w:eastAsia="Calibri" w:hAnsi="Times New Roman" w:cs="Times New Roman"/>
          <w:b/>
          <w:sz w:val="26"/>
          <w:szCs w:val="26"/>
        </w:rPr>
        <w:t>. Раздела 2 Регламента изложить в следующей редакции: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«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Отказ в предоставлении водного объекта в пользование (без проведения аукциона) направляется заявителю в следующих случаях:</w:t>
      </w:r>
    </w:p>
    <w:p w:rsidR="005D10CA" w:rsidRPr="006A587F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1) документы представлены с нарушением требований, установленных Правилами подготовки и заключения договора водопользования, утвержденными постановлением Правительства Российской Федерации от 12.03.2008г. № 165 "О подготовке и заключении договора водопользования" (далее - Правила подготовки и заключения </w:t>
      </w:r>
      <w:r w:rsidRPr="006A587F">
        <w:rPr>
          <w:rFonts w:ascii="Times New Roman" w:eastAsia="Times New Roman" w:hAnsi="Times New Roman" w:cs="Times New Roman"/>
          <w:sz w:val="26"/>
          <w:szCs w:val="26"/>
        </w:rPr>
        <w:t>договора водопользования);</w:t>
      </w:r>
    </w:p>
    <w:p w:rsidR="005C10F8" w:rsidRPr="006A587F" w:rsidRDefault="005C10F8" w:rsidP="005C10F8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587F">
        <w:rPr>
          <w:rFonts w:ascii="Times New Roman" w:hAnsi="Times New Roman" w:cs="Times New Roman"/>
          <w:sz w:val="26"/>
          <w:szCs w:val="26"/>
        </w:rPr>
        <w:t>2)</w:t>
      </w:r>
      <w:r w:rsidRPr="006A587F">
        <w:rPr>
          <w:rFonts w:ascii="Times New Roman" w:hAnsi="Times New Roman"/>
          <w:sz w:val="26"/>
          <w:szCs w:val="26"/>
        </w:rPr>
        <w:t xml:space="preserve"> </w:t>
      </w:r>
      <w:r w:rsidR="00615CFF"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получен отказ 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 федерального органа исполнительной власти (его территориального органа) или органов государственной власти </w:t>
      </w:r>
      <w:r w:rsidRPr="006A587F">
        <w:rPr>
          <w:rFonts w:ascii="Times New Roman" w:eastAsia="Calibri" w:hAnsi="Times New Roman"/>
          <w:color w:val="000000" w:themeColor="text1"/>
          <w:sz w:val="26"/>
          <w:szCs w:val="26"/>
          <w:shd w:val="clear" w:color="auto" w:fill="FFFFFF"/>
          <w:lang w:eastAsia="en-US"/>
        </w:rPr>
        <w:t>Волгоградской области, указанных в</w:t>
      </w:r>
      <w:r w:rsidRPr="006A587F">
        <w:rPr>
          <w:rFonts w:ascii="Times New Roman" w:hAnsi="Times New Roman"/>
          <w:sz w:val="26"/>
          <w:szCs w:val="26"/>
        </w:rPr>
        <w:t xml:space="preserve"> пункте 3.4.3 настоящего административного регламента,</w:t>
      </w:r>
      <w:r w:rsidRPr="006A587F">
        <w:rPr>
          <w:rFonts w:ascii="Times New Roman" w:eastAsia="Calibri" w:hAnsi="Times New Roman" w:cs="Times New Roman"/>
          <w:color w:val="000000" w:themeColor="text1"/>
          <w:sz w:val="26"/>
          <w:szCs w:val="26"/>
          <w:shd w:val="clear" w:color="auto" w:fill="FFFFFF"/>
          <w:lang w:eastAsia="en-US"/>
        </w:rPr>
        <w:t xml:space="preserve"> в согласовании условий использования водного объекта;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87F">
        <w:rPr>
          <w:rFonts w:ascii="Times New Roman" w:eastAsia="Times New Roman" w:hAnsi="Times New Roman" w:cs="Times New Roman"/>
          <w:sz w:val="26"/>
          <w:szCs w:val="26"/>
        </w:rPr>
        <w:t>3) право пользования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 xml:space="preserve"> частью водного объекта, указанной в заявлениях, предусмотренных пунктами 2.6.1 - 2.6.3 настоящего административного регламента, предоставлено другому лицу, либо водный объект, указанный в заявлениях, предусмотренных пунктами 2.6.1 - 2.6.3 настоящего административного регламента, предоставлен в обособленное водопользование;</w:t>
      </w:r>
    </w:p>
    <w:p w:rsidR="005D10CA" w:rsidRPr="005D10CA" w:rsidRDefault="005D10CA" w:rsidP="005D10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Times New Roman" w:hAnsi="Times New Roman" w:cs="Times New Roman"/>
          <w:sz w:val="26"/>
          <w:szCs w:val="26"/>
        </w:rPr>
        <w:t>4)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5D10CA" w:rsidRDefault="005D10CA" w:rsidP="007C5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10C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информация о заявителе включена в Реестр недобросовестных водопользователей</w:t>
      </w:r>
      <w:r w:rsidR="00615CF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D10C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A587F" w:rsidRDefault="006A587F" w:rsidP="005D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10CA" w:rsidRPr="005E10C3" w:rsidRDefault="00CF3CFE" w:rsidP="005E10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1.3</w:t>
      </w:r>
      <w:r w:rsidR="005E10C3">
        <w:rPr>
          <w:rFonts w:ascii="Times New Roman" w:eastAsia="Calibri" w:hAnsi="Times New Roman" w:cs="Times New Roman"/>
          <w:b/>
          <w:sz w:val="26"/>
          <w:szCs w:val="26"/>
        </w:rPr>
        <w:t>. Подпункт 3.4</w:t>
      </w:r>
      <w:r w:rsidR="005E10C3" w:rsidRPr="00864F5C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5E10C3">
        <w:rPr>
          <w:rFonts w:ascii="Times New Roman" w:eastAsia="Calibri" w:hAnsi="Times New Roman" w:cs="Times New Roman"/>
          <w:b/>
          <w:sz w:val="26"/>
          <w:szCs w:val="26"/>
        </w:rPr>
        <w:t>3.</w:t>
      </w:r>
      <w:r w:rsidR="005E10C3" w:rsidRPr="00864F5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E10C3">
        <w:rPr>
          <w:rFonts w:ascii="Times New Roman" w:eastAsia="Calibri" w:hAnsi="Times New Roman" w:cs="Times New Roman"/>
          <w:b/>
          <w:sz w:val="26"/>
          <w:szCs w:val="26"/>
        </w:rPr>
        <w:t>пункта 3.4. Раздела 3</w:t>
      </w:r>
      <w:r w:rsidR="005E10C3" w:rsidRPr="00864F5C">
        <w:rPr>
          <w:rFonts w:ascii="Times New Roman" w:eastAsia="Calibri" w:hAnsi="Times New Roman" w:cs="Times New Roman"/>
          <w:b/>
          <w:sz w:val="26"/>
          <w:szCs w:val="26"/>
        </w:rPr>
        <w:t xml:space="preserve"> Регламента изложить в следующей редакции:</w:t>
      </w:r>
    </w:p>
    <w:p w:rsidR="005E10C3" w:rsidRPr="005E10C3" w:rsidRDefault="005E10C3" w:rsidP="005E10C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3.4.3. Должностное лицо уполномоченного органа, ответственное за предоставление муниципальной услуги, определяет условия использования водного объекта по согласованию со следующими органами по вопросам, отнесенным к их компетенции: 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для: забора (изъятия) водных ресурсов из водных объектов, использования лечебных и </w:t>
      </w:r>
      <w:r w:rsidRPr="005E10C3">
        <w:rPr>
          <w:rFonts w:ascii="Times New Roman" w:eastAsia="Times New Roman" w:hAnsi="Times New Roman" w:cs="Times New Roman"/>
          <w:sz w:val="26"/>
          <w:szCs w:val="26"/>
        </w:rPr>
        <w:lastRenderedPageBreak/>
        <w:t>оздоровительных целей санаторно-курортными организациями, а также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</w:t>
      </w:r>
      <w:proofErr w:type="gram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  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лечебных и оздоровительных целей санаторно-курортными организациями, а также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</w:t>
      </w:r>
      <w:proofErr w:type="gram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5E10C3" w:rsidRPr="005E10C3" w:rsidRDefault="005E10C3" w:rsidP="005E10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>с органами государственной власти Волгоградской области в области градостроительной деятельности - в случае использования акватории водного объекта для лечебных и оздоровительных целей санаторно-курортными организациями, а также для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</w:t>
      </w:r>
      <w:proofErr w:type="gramEnd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10C3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proofErr w:type="spellStart"/>
      <w:r w:rsidRPr="005E10C3">
        <w:rPr>
          <w:rFonts w:ascii="Times New Roman" w:eastAsia="Times New Roman" w:hAnsi="Times New Roman" w:cs="Times New Roman"/>
          <w:sz w:val="26"/>
          <w:szCs w:val="26"/>
        </w:rPr>
        <w:t>турагентами</w:t>
      </w:r>
      <w:proofErr w:type="spellEnd"/>
      <w:r w:rsidRPr="005E10C3">
        <w:rPr>
          <w:rFonts w:ascii="Times New Roman" w:eastAsia="Times New Roman" w:hAnsi="Times New Roman" w:cs="Times New Roman"/>
          <w:sz w:val="26"/>
          <w:szCs w:val="26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если такая акватория прилегает к землям населенных пунктов (на соответствие схемам территориального планирования).</w:t>
      </w:r>
      <w:proofErr w:type="gramEnd"/>
    </w:p>
    <w:p w:rsidR="005D10CA" w:rsidRPr="00615CFF" w:rsidRDefault="005E10C3" w:rsidP="00615CFF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5E10C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Определение условий использования водного объекта прекращается после получения согласований или предложений от органов, указанных во втором - пятом абзацах  настоящего пункта, либо по истечении тридцати календарных дней со дня направления материалов о согласовании в вышеуказанные органы и неполучения ответа.</w:t>
      </w:r>
    </w:p>
    <w:p w:rsidR="009C046B" w:rsidRPr="00864F5C" w:rsidRDefault="00C745E5" w:rsidP="00430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C046B" w:rsidRPr="00864F5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="009C046B" w:rsidRPr="00864F5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9C046B" w:rsidRPr="00864F5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C046B" w:rsidRPr="004303AE" w:rsidRDefault="009C046B" w:rsidP="004303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4F5C">
        <w:rPr>
          <w:rFonts w:ascii="Times New Roman" w:eastAsia="Times New Roman" w:hAnsi="Times New Roman" w:cs="Times New Roman"/>
          <w:sz w:val="26"/>
          <w:szCs w:val="26"/>
        </w:rPr>
        <w:t xml:space="preserve">      3. Настоящее Постановление вступает в силу</w:t>
      </w:r>
      <w:r w:rsidRPr="004303AE">
        <w:rPr>
          <w:rFonts w:ascii="Times New Roman" w:eastAsia="Times New Roman" w:hAnsi="Times New Roman" w:cs="Times New Roman"/>
          <w:sz w:val="26"/>
          <w:szCs w:val="26"/>
        </w:rPr>
        <w:t xml:space="preserve"> с момента официального опубликования (обнародования). </w:t>
      </w:r>
      <w:bookmarkEnd w:id="0"/>
    </w:p>
    <w:p w:rsidR="00C9524A" w:rsidRPr="004303AE" w:rsidRDefault="00C9524A" w:rsidP="004303A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Глава </w:t>
      </w:r>
      <w:r w:rsidR="00F35E91">
        <w:rPr>
          <w:rFonts w:ascii="Times New Roman" w:eastAsia="Times New Roman" w:hAnsi="Times New Roman" w:cs="Times New Roman"/>
          <w:b/>
          <w:bCs/>
          <w:sz w:val="26"/>
          <w:szCs w:val="26"/>
        </w:rPr>
        <w:t>Гончаровского</w:t>
      </w: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="009F3A5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</w:t>
      </w:r>
      <w:r w:rsidR="00F35E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</w:t>
      </w: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F35E91">
        <w:rPr>
          <w:rFonts w:ascii="Times New Roman" w:eastAsia="Times New Roman" w:hAnsi="Times New Roman" w:cs="Times New Roman"/>
          <w:b/>
          <w:bCs/>
          <w:sz w:val="26"/>
          <w:szCs w:val="26"/>
        </w:rPr>
        <w:t>С.Г. Нургазиев</w:t>
      </w: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03A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сельского поселения                                                   </w:t>
      </w:r>
    </w:p>
    <w:p w:rsidR="009C046B" w:rsidRPr="004303AE" w:rsidRDefault="00547D59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Рег. №</w:t>
      </w:r>
      <w:r w:rsidR="003C663D">
        <w:rPr>
          <w:rFonts w:ascii="Times New Roman" w:eastAsia="Times New Roman" w:hAnsi="Times New Roman" w:cs="Times New Roman"/>
          <w:sz w:val="26"/>
          <w:szCs w:val="26"/>
        </w:rPr>
        <w:t>54</w:t>
      </w:r>
      <w:bookmarkStart w:id="1" w:name="_GoBack"/>
      <w:bookmarkEnd w:id="1"/>
      <w:r w:rsidR="00C9524A">
        <w:rPr>
          <w:rFonts w:ascii="Times New Roman" w:eastAsia="Times New Roman" w:hAnsi="Times New Roman" w:cs="Times New Roman"/>
          <w:sz w:val="26"/>
          <w:szCs w:val="26"/>
        </w:rPr>
        <w:t>/2021</w:t>
      </w:r>
      <w:r w:rsidR="009C046B" w:rsidRPr="004303AE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046B" w:rsidRPr="004303AE" w:rsidRDefault="009C046B" w:rsidP="004303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5585" w:rsidRPr="004303AE" w:rsidRDefault="00AE5585" w:rsidP="00615CFF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sectPr w:rsidR="00AE5585" w:rsidRPr="004303AE" w:rsidSect="00B81A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8E6"/>
    <w:multiLevelType w:val="multilevel"/>
    <w:tmpl w:val="A06845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6E"/>
    <w:rsid w:val="00045D0D"/>
    <w:rsid w:val="000678E1"/>
    <w:rsid w:val="000C4A42"/>
    <w:rsid w:val="000D00B7"/>
    <w:rsid w:val="00105071"/>
    <w:rsid w:val="001658E0"/>
    <w:rsid w:val="00196DF3"/>
    <w:rsid w:val="001C63F8"/>
    <w:rsid w:val="001E7670"/>
    <w:rsid w:val="001F01AC"/>
    <w:rsid w:val="00231A8A"/>
    <w:rsid w:val="00232293"/>
    <w:rsid w:val="0025272B"/>
    <w:rsid w:val="002534F7"/>
    <w:rsid w:val="00255367"/>
    <w:rsid w:val="00341A50"/>
    <w:rsid w:val="00382B05"/>
    <w:rsid w:val="003B1452"/>
    <w:rsid w:val="003C663D"/>
    <w:rsid w:val="004303AE"/>
    <w:rsid w:val="00547D59"/>
    <w:rsid w:val="00555A05"/>
    <w:rsid w:val="005C10F8"/>
    <w:rsid w:val="005D10CA"/>
    <w:rsid w:val="005E10C3"/>
    <w:rsid w:val="00615CFF"/>
    <w:rsid w:val="00627612"/>
    <w:rsid w:val="006A587F"/>
    <w:rsid w:val="006F64BF"/>
    <w:rsid w:val="007504D6"/>
    <w:rsid w:val="00763279"/>
    <w:rsid w:val="00764F4D"/>
    <w:rsid w:val="0077756B"/>
    <w:rsid w:val="007C50FA"/>
    <w:rsid w:val="00864F5C"/>
    <w:rsid w:val="008A4448"/>
    <w:rsid w:val="008B626E"/>
    <w:rsid w:val="00905273"/>
    <w:rsid w:val="00922741"/>
    <w:rsid w:val="009509E1"/>
    <w:rsid w:val="00984699"/>
    <w:rsid w:val="009A3F4C"/>
    <w:rsid w:val="009C046B"/>
    <w:rsid w:val="009D4A5B"/>
    <w:rsid w:val="009F3A54"/>
    <w:rsid w:val="009F7377"/>
    <w:rsid w:val="00A011D1"/>
    <w:rsid w:val="00A6402A"/>
    <w:rsid w:val="00AC7B27"/>
    <w:rsid w:val="00AE5585"/>
    <w:rsid w:val="00B316CC"/>
    <w:rsid w:val="00B3398F"/>
    <w:rsid w:val="00B6420C"/>
    <w:rsid w:val="00B81A57"/>
    <w:rsid w:val="00B97A0C"/>
    <w:rsid w:val="00BB2316"/>
    <w:rsid w:val="00C12453"/>
    <w:rsid w:val="00C745E5"/>
    <w:rsid w:val="00C9524A"/>
    <w:rsid w:val="00CA6AF6"/>
    <w:rsid w:val="00CF3CFE"/>
    <w:rsid w:val="00D21C02"/>
    <w:rsid w:val="00D7777B"/>
    <w:rsid w:val="00DB73DF"/>
    <w:rsid w:val="00E41E7C"/>
    <w:rsid w:val="00E42C34"/>
    <w:rsid w:val="00F26409"/>
    <w:rsid w:val="00F35E91"/>
    <w:rsid w:val="00FB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4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4F5C"/>
    <w:rPr>
      <w:color w:val="0000FF"/>
      <w:u w:val="single"/>
    </w:rPr>
  </w:style>
  <w:style w:type="character" w:customStyle="1" w:styleId="searchresult">
    <w:name w:val="search_result"/>
    <w:basedOn w:val="a0"/>
    <w:rsid w:val="005D10CA"/>
  </w:style>
  <w:style w:type="character" w:customStyle="1" w:styleId="ConsPlusNormal">
    <w:name w:val="ConsPlusNormal Знак"/>
    <w:link w:val="ConsPlusNormal0"/>
    <w:locked/>
    <w:rsid w:val="005C10F8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5C10F8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D5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45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64F5C"/>
    <w:rPr>
      <w:color w:val="0000FF"/>
      <w:u w:val="single"/>
    </w:rPr>
  </w:style>
  <w:style w:type="character" w:customStyle="1" w:styleId="searchresult">
    <w:name w:val="search_result"/>
    <w:basedOn w:val="a0"/>
    <w:rsid w:val="005D10CA"/>
  </w:style>
  <w:style w:type="character" w:customStyle="1" w:styleId="ConsPlusNormal">
    <w:name w:val="ConsPlusNormal Знак"/>
    <w:link w:val="ConsPlusNormal0"/>
    <w:locked/>
    <w:rsid w:val="005C10F8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5C10F8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cp:lastPrinted>2021-07-29T10:42:00Z</cp:lastPrinted>
  <dcterms:created xsi:type="dcterms:W3CDTF">2021-07-28T12:50:00Z</dcterms:created>
  <dcterms:modified xsi:type="dcterms:W3CDTF">2021-08-23T07:15:00Z</dcterms:modified>
</cp:coreProperties>
</file>