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36" w:rsidRDefault="003967D5" w:rsidP="00CB40F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967D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0B871B7" wp14:editId="7EEF514B">
            <wp:extent cx="3905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8C" w:rsidRPr="00822367" w:rsidRDefault="008B3D46" w:rsidP="00CB40F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="00AE418C"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ВОЛГОГРАДСКАЯ ОБЛАСТЬ</w:t>
      </w:r>
    </w:p>
    <w:p w:rsidR="00AE418C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ПАЛЛАСОВСКИЙ МУНИЦИПАЛЬНЫЙ РАЙОН</w:t>
      </w:r>
    </w:p>
    <w:p w:rsidR="00AE418C" w:rsidRPr="00822367" w:rsidRDefault="00AE418C" w:rsidP="00CB40FE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АДМИНИСТРАЦИЯ </w:t>
      </w:r>
      <w:r w:rsidR="008C5B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ГОНЧАРОВСКОГО</w:t>
      </w: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AE418C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AE418C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ПОСТАНОВЛЕНИЕ</w:t>
      </w:r>
    </w:p>
    <w:p w:rsidR="00AE418C" w:rsidRPr="00822367" w:rsidRDefault="00CB40FE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</w:t>
      </w:r>
      <w:r w:rsidR="00AE418C"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. </w:t>
      </w:r>
      <w:r w:rsidR="00460D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Золотари</w:t>
      </w:r>
    </w:p>
    <w:p w:rsidR="00AE418C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822367" w:rsidRDefault="00AE418C" w:rsidP="00B10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от «</w:t>
      </w:r>
      <w:r w:rsidR="00B105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18</w:t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»</w:t>
      </w:r>
      <w:r w:rsidR="00B105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ноября</w:t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 2020 г.</w:t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  <w:t xml:space="preserve">№ </w:t>
      </w:r>
      <w:r w:rsidR="00B105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87</w:t>
      </w:r>
    </w:p>
    <w:p w:rsidR="00B10536" w:rsidRPr="00822367" w:rsidRDefault="00B10536" w:rsidP="00B10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822367" w:rsidRPr="00822367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установлении Порядка определения цены земельного участка, </w:t>
      </w:r>
    </w:p>
    <w:p w:rsidR="00822367" w:rsidRPr="00822367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находящегося</w:t>
      </w:r>
      <w:proofErr w:type="gramEnd"/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муниципальной собственности </w:t>
      </w:r>
    </w:p>
    <w:p w:rsidR="00822367" w:rsidRPr="00822367" w:rsidRDefault="008C5B9B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Гончаровского</w:t>
      </w:r>
      <w:r w:rsidR="00822367"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поселения, </w:t>
      </w:r>
    </w:p>
    <w:p w:rsidR="00822367" w:rsidRPr="00822367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заключении договора купли-продажи</w:t>
      </w:r>
    </w:p>
    <w:p w:rsidR="00822367" w:rsidRPr="00822367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такого земельного участка без проведения торгов</w:t>
      </w:r>
    </w:p>
    <w:p w:rsidR="008B3D46" w:rsidRPr="00822367" w:rsidRDefault="008B3D46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</w:p>
    <w:p w:rsidR="00AE418C" w:rsidRPr="00822367" w:rsidRDefault="008B3D46" w:rsidP="00CB40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целях определения цены земельных участков, находящихся в муниципальной собственности, при заключении договоров купли-продажи таких земельных участков без проведения торгов, руководствуясь пунктом 3 части 2 статьи 39.4 Земельного кодекса Российской Федерации, </w:t>
      </w:r>
      <w:r w:rsidR="00AE418C"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Уставом </w:t>
      </w:r>
      <w:r w:rsidR="008C5B9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Гончаровского</w:t>
      </w:r>
      <w:r w:rsidR="00AE418C"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поселения, администрация </w:t>
      </w:r>
      <w:r w:rsidR="008C5B9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Гончаровского</w:t>
      </w:r>
      <w:r w:rsidR="00AE418C"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поселения</w:t>
      </w:r>
    </w:p>
    <w:p w:rsidR="00CB40FE" w:rsidRPr="00822367" w:rsidRDefault="00CB40FE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B3D46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proofErr w:type="gramEnd"/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 С Т А Н О В Л Я Е Т :</w:t>
      </w:r>
    </w:p>
    <w:p w:rsidR="008B3D46" w:rsidRPr="00822367" w:rsidRDefault="008B3D46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</w:p>
    <w:p w:rsidR="00CB40FE" w:rsidRPr="00822367" w:rsidRDefault="00CB40FE" w:rsidP="00822367">
      <w:pPr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8B3D46"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Утвердить </w:t>
      </w:r>
      <w:r w:rsidR="004277B9"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</w:t>
      </w:r>
      <w:r w:rsidR="008B3D46"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22367" w:rsidRPr="0082236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цены земельного участка, находящегос</w:t>
      </w:r>
      <w:r w:rsidR="00737AC2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муниципальной собственности</w:t>
      </w:r>
      <w:r w:rsidR="00822367" w:rsidRPr="0082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B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Гончаровского</w:t>
      </w:r>
      <w:r w:rsidR="00822367" w:rsidRPr="0082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</w:t>
      </w:r>
      <w:r w:rsidR="0073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3D46"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приложению.</w:t>
      </w:r>
    </w:p>
    <w:p w:rsidR="00CB40FE" w:rsidRPr="00822367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proofErr w:type="gramStart"/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исполнением настоящего постановления оставляю за собой. </w:t>
      </w:r>
    </w:p>
    <w:p w:rsidR="00CB40FE" w:rsidRPr="00822367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CB40FE" w:rsidRPr="00822367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B40FE" w:rsidRPr="00822367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B40FE" w:rsidRPr="00822367" w:rsidRDefault="00CB40FE" w:rsidP="00CB4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Глава </w:t>
      </w:r>
      <w:r w:rsidR="008C5B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Гончаровского</w:t>
      </w: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</w:t>
      </w:r>
    </w:p>
    <w:p w:rsidR="00CB40FE" w:rsidRPr="00822367" w:rsidRDefault="00CB40FE" w:rsidP="00CB4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сельского поселения</w:t>
      </w:r>
      <w:r w:rsidR="008C5B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   С.Г. </w:t>
      </w:r>
      <w:proofErr w:type="spellStart"/>
      <w:r w:rsidR="008C5B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Нургазиев</w:t>
      </w:r>
      <w:proofErr w:type="spellEnd"/>
    </w:p>
    <w:p w:rsidR="00CB40FE" w:rsidRPr="00822367" w:rsidRDefault="00CB40FE" w:rsidP="00CB4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>Рег</w:t>
      </w:r>
      <w:proofErr w:type="spellEnd"/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  <w:r w:rsidR="00B105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87</w:t>
      </w:r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>/2020</w:t>
      </w: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9B" w:rsidRDefault="008C5B9B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5B9B" w:rsidRPr="00822367" w:rsidRDefault="008C5B9B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11462" w:rsidRPr="00822367" w:rsidRDefault="00911462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911462" w:rsidRPr="00822367" w:rsidRDefault="00911462" w:rsidP="0091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1462" w:rsidRPr="00822367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Приложение</w:t>
      </w:r>
    </w:p>
    <w:p w:rsidR="00911462" w:rsidRPr="00822367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к постановлению администрации</w:t>
      </w:r>
    </w:p>
    <w:p w:rsidR="00911462" w:rsidRPr="00822367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</w:t>
      </w:r>
      <w:r w:rsidR="00B10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="008C5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Гончаровского</w:t>
      </w: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911462" w:rsidRPr="00822367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от «</w:t>
      </w:r>
      <w:r w:rsidR="00B10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10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ноября </w:t>
      </w: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 №</w:t>
      </w:r>
      <w:r w:rsidR="00B10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87</w:t>
      </w:r>
    </w:p>
    <w:p w:rsidR="00911462" w:rsidRPr="00822367" w:rsidRDefault="00911462" w:rsidP="00911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11462" w:rsidRPr="00822367" w:rsidRDefault="00911462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8B3D46" w:rsidRPr="00822367" w:rsidRDefault="008B3D46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</w:p>
    <w:p w:rsidR="000A6848" w:rsidRPr="000A6848" w:rsidRDefault="000A6848" w:rsidP="000A6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2367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</w:p>
    <w:p w:rsidR="000A6848" w:rsidRPr="000A6848" w:rsidRDefault="000A6848" w:rsidP="000A6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2367">
        <w:rPr>
          <w:rFonts w:ascii="Times New Roman" w:eastAsia="Calibri" w:hAnsi="Times New Roman" w:cs="Times New Roman"/>
          <w:b/>
          <w:sz w:val="26"/>
          <w:szCs w:val="26"/>
        </w:rPr>
        <w:t>определения</w:t>
      </w:r>
      <w:r w:rsidRPr="000A6848">
        <w:rPr>
          <w:rFonts w:ascii="Times New Roman" w:eastAsia="Calibri" w:hAnsi="Times New Roman" w:cs="Times New Roman"/>
          <w:b/>
          <w:sz w:val="26"/>
          <w:szCs w:val="26"/>
        </w:rPr>
        <w:t xml:space="preserve"> цены земельного участка, находящегося в муниципальной собственности</w:t>
      </w:r>
      <w:r w:rsidRPr="0082236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8C5B9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Pr="0082236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A6848">
        <w:rPr>
          <w:rFonts w:ascii="Times New Roman" w:eastAsia="Calibri" w:hAnsi="Times New Roman" w:cs="Times New Roman"/>
          <w:b/>
          <w:sz w:val="26"/>
          <w:szCs w:val="26"/>
        </w:rPr>
        <w:t>, при заключении договора купли-продажи такого земельного участка без проведения торгов</w:t>
      </w:r>
    </w:p>
    <w:p w:rsidR="00353FA5" w:rsidRPr="00822367" w:rsidRDefault="00353FA5" w:rsidP="00CB4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7054F" w:rsidRPr="00822367" w:rsidRDefault="00BC0DD1" w:rsidP="00870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="0087054F"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1. Настоящий порядок устанавливает </w:t>
      </w:r>
      <w:r w:rsidR="0087054F" w:rsidRPr="00822367">
        <w:rPr>
          <w:rFonts w:ascii="Times New Roman" w:hAnsi="Times New Roman" w:cs="Times New Roman"/>
          <w:sz w:val="26"/>
          <w:szCs w:val="26"/>
        </w:rPr>
        <w:t xml:space="preserve">определения цены земельного участка, находящегося в муниципальной собственности </w:t>
      </w:r>
      <w:r w:rsidR="008C5B9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Гончаровского</w:t>
      </w:r>
      <w:r w:rsidR="0087054F" w:rsidRPr="0082236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87054F" w:rsidRPr="00822367">
        <w:rPr>
          <w:rFonts w:ascii="Times New Roman" w:hAnsi="Times New Roman" w:cs="Times New Roman"/>
          <w:sz w:val="26"/>
          <w:szCs w:val="26"/>
        </w:rPr>
        <w:t xml:space="preserve"> (далее - земельный участок), при заключении договора купли-продажи земельного участка без проведения торгов.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  2. Цена земельного участка определяется в размере его кадастровой стоимости, за исключением случаев, предусмотренных пунктами 3 и 4 настоящего </w:t>
      </w:r>
      <w:r w:rsidR="00315AA8" w:rsidRPr="00822367">
        <w:rPr>
          <w:rFonts w:ascii="Times New Roman" w:hAnsi="Times New Roman" w:cs="Times New Roman"/>
          <w:sz w:val="26"/>
          <w:szCs w:val="26"/>
        </w:rPr>
        <w:t>Порядка</w:t>
      </w:r>
      <w:r w:rsidRPr="00822367">
        <w:rPr>
          <w:rFonts w:ascii="Times New Roman" w:hAnsi="Times New Roman" w:cs="Times New Roman"/>
          <w:sz w:val="26"/>
          <w:szCs w:val="26"/>
        </w:rPr>
        <w:t>.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  3. Цена земельного участка определяется в размере 60 процентов его кадастровой стоимости при продаже: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а)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</w:t>
      </w:r>
      <w:proofErr w:type="gramStart"/>
      <w:r w:rsidRPr="00822367">
        <w:rPr>
          <w:rFonts w:ascii="Times New Roman" w:hAnsi="Times New Roman" w:cs="Times New Roman"/>
          <w:sz w:val="26"/>
          <w:szCs w:val="26"/>
        </w:rPr>
        <w:t>возведенных</w:t>
      </w:r>
      <w:proofErr w:type="gramEnd"/>
      <w:r w:rsidRPr="00822367">
        <w:rPr>
          <w:rFonts w:ascii="Times New Roman" w:hAnsi="Times New Roman" w:cs="Times New Roman"/>
          <w:sz w:val="26"/>
          <w:szCs w:val="26"/>
        </w:rPr>
        <w:t xml:space="preserve"> в соответствии с разрешенным использованием земельного участка и расположенных на приобретаемом земельном участке;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б) земельного участка, предоставленного юридическому лицу - собственнику здания или сооружения, </w:t>
      </w:r>
      <w:proofErr w:type="gramStart"/>
      <w:r w:rsidRPr="00822367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Pr="00822367">
        <w:rPr>
          <w:rFonts w:ascii="Times New Roman" w:hAnsi="Times New Roman" w:cs="Times New Roman"/>
          <w:sz w:val="26"/>
          <w:szCs w:val="26"/>
        </w:rPr>
        <w:t xml:space="preserve"> объектами федерального, регионального или местного значения и расположенных на приобретаемом земельном участке.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4. </w:t>
      </w:r>
      <w:proofErr w:type="gramStart"/>
      <w:r w:rsidRPr="00822367">
        <w:rPr>
          <w:rFonts w:ascii="Times New Roman" w:hAnsi="Times New Roman" w:cs="Times New Roman"/>
          <w:sz w:val="26"/>
          <w:szCs w:val="26"/>
        </w:rPr>
        <w:t>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  <w:proofErr w:type="gramEnd"/>
    </w:p>
    <w:p w:rsidR="008B3D46" w:rsidRDefault="008B3D46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6232D" w:rsidRDefault="0076232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76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EF"/>
    <w:rsid w:val="00002C7A"/>
    <w:rsid w:val="00017110"/>
    <w:rsid w:val="00076055"/>
    <w:rsid w:val="000830E2"/>
    <w:rsid w:val="000A6848"/>
    <w:rsid w:val="000C520F"/>
    <w:rsid w:val="000F6BA3"/>
    <w:rsid w:val="00135AFE"/>
    <w:rsid w:val="001A6D4F"/>
    <w:rsid w:val="002445D9"/>
    <w:rsid w:val="0027493A"/>
    <w:rsid w:val="002C04A7"/>
    <w:rsid w:val="00315AA8"/>
    <w:rsid w:val="00353FA5"/>
    <w:rsid w:val="00364EB5"/>
    <w:rsid w:val="003967D5"/>
    <w:rsid w:val="003C7AE5"/>
    <w:rsid w:val="004277B9"/>
    <w:rsid w:val="00460D18"/>
    <w:rsid w:val="0046379E"/>
    <w:rsid w:val="004B51FA"/>
    <w:rsid w:val="004E4696"/>
    <w:rsid w:val="00571697"/>
    <w:rsid w:val="00581D73"/>
    <w:rsid w:val="005B2FC0"/>
    <w:rsid w:val="005D1A26"/>
    <w:rsid w:val="005E28EE"/>
    <w:rsid w:val="005F6DCD"/>
    <w:rsid w:val="00651656"/>
    <w:rsid w:val="00664A86"/>
    <w:rsid w:val="00737AC2"/>
    <w:rsid w:val="0076232D"/>
    <w:rsid w:val="00762339"/>
    <w:rsid w:val="0077013E"/>
    <w:rsid w:val="007744EF"/>
    <w:rsid w:val="007935F7"/>
    <w:rsid w:val="00822367"/>
    <w:rsid w:val="00854DC5"/>
    <w:rsid w:val="0087054F"/>
    <w:rsid w:val="008B3D46"/>
    <w:rsid w:val="008C5B9B"/>
    <w:rsid w:val="00904F6E"/>
    <w:rsid w:val="00911462"/>
    <w:rsid w:val="0093760D"/>
    <w:rsid w:val="00A37EA3"/>
    <w:rsid w:val="00A7546A"/>
    <w:rsid w:val="00AE418C"/>
    <w:rsid w:val="00B10536"/>
    <w:rsid w:val="00B322AF"/>
    <w:rsid w:val="00BA507A"/>
    <w:rsid w:val="00BA6FBD"/>
    <w:rsid w:val="00BC0DD1"/>
    <w:rsid w:val="00BC45B0"/>
    <w:rsid w:val="00CA0647"/>
    <w:rsid w:val="00CB40FE"/>
    <w:rsid w:val="00D22741"/>
    <w:rsid w:val="00D4175D"/>
    <w:rsid w:val="00D7774B"/>
    <w:rsid w:val="00DF5FB2"/>
    <w:rsid w:val="00E26086"/>
    <w:rsid w:val="00E55683"/>
    <w:rsid w:val="00E56076"/>
    <w:rsid w:val="00E75B78"/>
    <w:rsid w:val="00E919B5"/>
    <w:rsid w:val="00EA6691"/>
    <w:rsid w:val="00F629AE"/>
    <w:rsid w:val="00F7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D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1A26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87054F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87054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D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1A26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87054F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87054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2020-11-10T10:18:00Z</cp:lastPrinted>
  <dcterms:created xsi:type="dcterms:W3CDTF">2020-11-10T08:23:00Z</dcterms:created>
  <dcterms:modified xsi:type="dcterms:W3CDTF">2020-11-18T10:35:00Z</dcterms:modified>
</cp:coreProperties>
</file>