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65" w:rsidRPr="00292465" w:rsidRDefault="00292465" w:rsidP="00292465">
      <w:pPr>
        <w:spacing w:before="240" w:after="60" w:line="259" w:lineRule="auto"/>
        <w:jc w:val="center"/>
        <w:outlineLvl w:val="0"/>
        <w:rPr>
          <w:rFonts w:eastAsia="Times New Roman"/>
          <w:b/>
          <w:bCs/>
          <w:kern w:val="2"/>
          <w:lang w:eastAsia="zh-CN" w:bidi="hi-IN"/>
        </w:rPr>
      </w:pPr>
      <w:r>
        <w:rPr>
          <w:rFonts w:ascii="Cambria" w:eastAsia="Times New Roman" w:hAnsi="Cambria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387985" cy="6470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465" w:rsidRPr="00292465" w:rsidRDefault="00292465" w:rsidP="00292465">
      <w:pPr>
        <w:widowControl w:val="0"/>
        <w:suppressAutoHyphens/>
        <w:jc w:val="center"/>
        <w:rPr>
          <w:rFonts w:eastAsia="Times New Roman"/>
          <w:b/>
          <w:kern w:val="2"/>
          <w:lang w:eastAsia="zh-CN" w:bidi="hi-IN"/>
        </w:rPr>
      </w:pPr>
    </w:p>
    <w:p w:rsidR="00292465" w:rsidRPr="00292465" w:rsidRDefault="00292465" w:rsidP="00292465">
      <w:pPr>
        <w:widowControl w:val="0"/>
        <w:suppressAutoHyphens/>
        <w:jc w:val="center"/>
        <w:rPr>
          <w:rFonts w:eastAsia="Times New Roman"/>
          <w:b/>
          <w:kern w:val="2"/>
          <w:lang w:eastAsia="zh-CN" w:bidi="hi-IN"/>
        </w:rPr>
      </w:pPr>
      <w:r w:rsidRPr="00292465">
        <w:rPr>
          <w:rFonts w:eastAsia="Times New Roman"/>
          <w:b/>
          <w:kern w:val="2"/>
          <w:lang w:eastAsia="zh-CN" w:bidi="hi-IN"/>
        </w:rPr>
        <w:t xml:space="preserve">ВОЛГОГРАДСКАЯ ОБЛАСТЬ </w:t>
      </w:r>
    </w:p>
    <w:p w:rsidR="00292465" w:rsidRPr="00292465" w:rsidRDefault="00292465" w:rsidP="00292465">
      <w:pPr>
        <w:widowControl w:val="0"/>
        <w:suppressAutoHyphens/>
        <w:jc w:val="center"/>
        <w:rPr>
          <w:rFonts w:eastAsia="Times New Roman"/>
          <w:b/>
          <w:kern w:val="2"/>
          <w:lang w:eastAsia="zh-CN" w:bidi="hi-IN"/>
        </w:rPr>
      </w:pPr>
      <w:r w:rsidRPr="00292465">
        <w:rPr>
          <w:rFonts w:eastAsia="Times New Roman"/>
          <w:b/>
          <w:kern w:val="2"/>
          <w:lang w:eastAsia="zh-CN" w:bidi="hi-IN"/>
        </w:rPr>
        <w:t>ПАЛЛАСОВСКИЙ МУНИЦИПАЛЬНЫЙ РАЙОН</w:t>
      </w:r>
    </w:p>
    <w:p w:rsidR="00292465" w:rsidRPr="00292465" w:rsidRDefault="00292465" w:rsidP="00292465">
      <w:pPr>
        <w:widowControl w:val="0"/>
        <w:pBdr>
          <w:bottom w:val="single" w:sz="12" w:space="1" w:color="auto"/>
        </w:pBdr>
        <w:suppressAutoHyphens/>
        <w:jc w:val="center"/>
        <w:rPr>
          <w:rFonts w:eastAsia="Times New Roman"/>
          <w:b/>
          <w:kern w:val="2"/>
          <w:lang w:eastAsia="zh-CN" w:bidi="hi-IN"/>
        </w:rPr>
      </w:pPr>
      <w:r w:rsidRPr="00292465">
        <w:rPr>
          <w:rFonts w:eastAsia="Times New Roman"/>
          <w:b/>
          <w:kern w:val="2"/>
          <w:lang w:eastAsia="zh-CN" w:bidi="hi-IN"/>
        </w:rPr>
        <w:t>АДМИНИСТРАЦИЯ ГОНЧАРОВСКОГО СЕЛЬСКОГО ПОСЕЛЕНИЯ</w:t>
      </w:r>
    </w:p>
    <w:p w:rsidR="00292465" w:rsidRPr="00292465" w:rsidRDefault="00292465" w:rsidP="00292465">
      <w:pPr>
        <w:jc w:val="center"/>
        <w:rPr>
          <w:rFonts w:eastAsia="Times New Roman"/>
          <w:b/>
          <w:bCs/>
        </w:rPr>
      </w:pPr>
    </w:p>
    <w:p w:rsidR="00292465" w:rsidRDefault="00292465" w:rsidP="00292465">
      <w:pPr>
        <w:rPr>
          <w:rFonts w:eastAsia="Times New Roman"/>
          <w:b/>
          <w:bCs/>
        </w:rPr>
      </w:pPr>
      <w:r w:rsidRPr="00292465">
        <w:rPr>
          <w:rFonts w:eastAsia="Times New Roman"/>
          <w:b/>
          <w:bCs/>
        </w:rPr>
        <w:t xml:space="preserve">                                                           ПОСТАНОВЛЕНИЕ </w:t>
      </w:r>
    </w:p>
    <w:p w:rsidR="004B1A35" w:rsidRPr="00292465" w:rsidRDefault="004B1A35" w:rsidP="00292465">
      <w:pPr>
        <w:rPr>
          <w:rFonts w:eastAsia="Times New Roman"/>
          <w:b/>
          <w:bCs/>
        </w:rPr>
      </w:pPr>
    </w:p>
    <w:p w:rsidR="00292465" w:rsidRPr="00292465" w:rsidRDefault="00E27329" w:rsidP="0029246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«24</w:t>
      </w:r>
      <w:r w:rsidR="00292465" w:rsidRPr="00292465">
        <w:rPr>
          <w:rFonts w:eastAsia="Times New Roman"/>
          <w:b/>
          <w:bCs/>
        </w:rPr>
        <w:t xml:space="preserve">» </w:t>
      </w:r>
      <w:r w:rsidR="001855F3">
        <w:rPr>
          <w:rFonts w:eastAsia="Times New Roman"/>
          <w:b/>
          <w:bCs/>
        </w:rPr>
        <w:t>сентября</w:t>
      </w:r>
      <w:r w:rsidR="00292465" w:rsidRPr="00292465">
        <w:rPr>
          <w:rFonts w:eastAsia="Times New Roman"/>
          <w:b/>
          <w:bCs/>
        </w:rPr>
        <w:t xml:space="preserve">  20</w:t>
      </w:r>
      <w:r w:rsidR="004B1A35">
        <w:rPr>
          <w:rFonts w:eastAsia="Times New Roman"/>
          <w:b/>
          <w:bCs/>
        </w:rPr>
        <w:t>20</w:t>
      </w:r>
      <w:r w:rsidR="00292465" w:rsidRPr="00292465">
        <w:rPr>
          <w:rFonts w:eastAsia="Times New Roman"/>
          <w:b/>
          <w:bCs/>
        </w:rPr>
        <w:t xml:space="preserve"> г.                  п. Золотари                                             № </w:t>
      </w:r>
      <w:r>
        <w:rPr>
          <w:rFonts w:eastAsia="Times New Roman"/>
          <w:b/>
          <w:bCs/>
        </w:rPr>
        <w:t>74</w:t>
      </w:r>
    </w:p>
    <w:p w:rsidR="00292465" w:rsidRPr="00292465" w:rsidRDefault="00292465" w:rsidP="00292465">
      <w:pPr>
        <w:ind w:right="5244"/>
        <w:jc w:val="both"/>
        <w:rPr>
          <w:rFonts w:eastAsia="Times New Roman"/>
          <w:lang w:eastAsia="en-US"/>
        </w:rPr>
      </w:pPr>
    </w:p>
    <w:p w:rsidR="00292465" w:rsidRPr="00292465" w:rsidRDefault="00292465" w:rsidP="00292465">
      <w:pPr>
        <w:jc w:val="center"/>
        <w:rPr>
          <w:rFonts w:eastAsia="Times New Roman"/>
          <w:sz w:val="26"/>
          <w:szCs w:val="26"/>
          <w:lang w:eastAsia="en-US"/>
        </w:rPr>
      </w:pPr>
      <w:r w:rsidRPr="00292465">
        <w:rPr>
          <w:rFonts w:eastAsia="Times New Roman"/>
          <w:sz w:val="26"/>
          <w:szCs w:val="26"/>
          <w:lang w:eastAsia="en-US"/>
        </w:rPr>
        <w:t xml:space="preserve">О присвоении наименования элементу планировочной структуры  </w:t>
      </w:r>
    </w:p>
    <w:p w:rsidR="00292465" w:rsidRPr="00292465" w:rsidRDefault="00292465" w:rsidP="00292465">
      <w:pPr>
        <w:rPr>
          <w:rFonts w:eastAsia="Times New Roman"/>
          <w:sz w:val="26"/>
          <w:szCs w:val="26"/>
          <w:lang w:eastAsia="en-US"/>
        </w:rPr>
      </w:pPr>
    </w:p>
    <w:p w:rsidR="00292465" w:rsidRPr="00292465" w:rsidRDefault="00292465" w:rsidP="00292465">
      <w:pPr>
        <w:tabs>
          <w:tab w:val="left" w:pos="-180"/>
          <w:tab w:val="left" w:pos="360"/>
        </w:tabs>
        <w:jc w:val="both"/>
        <w:rPr>
          <w:rFonts w:eastAsia="Times New Roman"/>
          <w:sz w:val="26"/>
          <w:szCs w:val="26"/>
          <w:lang w:eastAsia="en-US"/>
        </w:rPr>
      </w:pPr>
      <w:r w:rsidRPr="00292465">
        <w:rPr>
          <w:rFonts w:eastAsia="Times New Roman"/>
          <w:sz w:val="26"/>
          <w:szCs w:val="26"/>
          <w:lang w:eastAsia="en-US"/>
        </w:rPr>
        <w:t xml:space="preserve">         </w:t>
      </w:r>
      <w:proofErr w:type="gramStart"/>
      <w:r w:rsidRPr="00292465">
        <w:rPr>
          <w:rFonts w:eastAsia="Times New Roman"/>
          <w:sz w:val="26"/>
          <w:szCs w:val="26"/>
          <w:lang w:eastAsia="en-US"/>
        </w:rPr>
        <w:t>Руководствуясь пунктом 21 части 1 статьи 14 Федерального закона от 06.10.2003г. № 131-ФЗ «Об общих принципах организации местного самоуправления в Российской Федерации», частью 3 статьи 5 Федерального закона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г. № 1221</w:t>
      </w:r>
      <w:proofErr w:type="gramEnd"/>
      <w:r w:rsidRPr="00292465">
        <w:rPr>
          <w:rFonts w:eastAsia="Times New Roman"/>
          <w:sz w:val="26"/>
          <w:szCs w:val="26"/>
          <w:lang w:eastAsia="en-US"/>
        </w:rPr>
        <w:t xml:space="preserve"> «</w:t>
      </w:r>
      <w:proofErr w:type="gramStart"/>
      <w:r w:rsidRPr="00292465">
        <w:rPr>
          <w:rFonts w:eastAsia="Times New Roman"/>
          <w:sz w:val="26"/>
          <w:szCs w:val="26"/>
          <w:lang w:eastAsia="en-US"/>
        </w:rPr>
        <w:t xml:space="preserve">Об утверждении Правил присвоения, изменения и аннулирования адресов», разделом </w:t>
      </w:r>
      <w:r w:rsidRPr="00292465">
        <w:rPr>
          <w:rFonts w:eastAsia="Times New Roman"/>
          <w:sz w:val="26"/>
          <w:szCs w:val="26"/>
          <w:lang w:val="en-US" w:eastAsia="en-US"/>
        </w:rPr>
        <w:t>IV</w:t>
      </w:r>
      <w:r w:rsidRPr="00292465">
        <w:rPr>
          <w:rFonts w:eastAsia="Times New Roman"/>
          <w:sz w:val="26"/>
          <w:szCs w:val="26"/>
          <w:lang w:eastAsia="en-US"/>
        </w:rPr>
        <w:t xml:space="preserve"> Правил межведомственного информационного взаимодействия при ведении государственного адресного реестра, утвержденными постановлением Правительства РФ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Уставом Гончаровского сельского</w:t>
      </w:r>
      <w:proofErr w:type="gramEnd"/>
      <w:r w:rsidRPr="00292465">
        <w:rPr>
          <w:rFonts w:eastAsia="Times New Roman"/>
          <w:sz w:val="26"/>
          <w:szCs w:val="26"/>
          <w:lang w:eastAsia="en-US"/>
        </w:rPr>
        <w:t xml:space="preserve"> поселения  Администрация Гончаровского сельского поселения </w:t>
      </w:r>
    </w:p>
    <w:p w:rsidR="00292465" w:rsidRPr="00292465" w:rsidRDefault="00292465" w:rsidP="00292465">
      <w:pPr>
        <w:tabs>
          <w:tab w:val="left" w:pos="-180"/>
          <w:tab w:val="left" w:pos="360"/>
        </w:tabs>
        <w:jc w:val="both"/>
        <w:rPr>
          <w:rFonts w:eastAsia="Times New Roman"/>
          <w:sz w:val="26"/>
          <w:szCs w:val="26"/>
          <w:lang w:eastAsia="en-US"/>
        </w:rPr>
      </w:pPr>
    </w:p>
    <w:p w:rsidR="00292465" w:rsidRPr="00292465" w:rsidRDefault="00292465" w:rsidP="00292465">
      <w:pPr>
        <w:tabs>
          <w:tab w:val="left" w:pos="-180"/>
          <w:tab w:val="left" w:pos="360"/>
        </w:tabs>
        <w:jc w:val="center"/>
        <w:rPr>
          <w:rFonts w:eastAsia="Times New Roman"/>
          <w:b/>
          <w:sz w:val="26"/>
          <w:szCs w:val="26"/>
          <w:lang w:eastAsia="en-US"/>
        </w:rPr>
      </w:pPr>
      <w:r w:rsidRPr="00292465">
        <w:rPr>
          <w:rFonts w:eastAsia="Times New Roman"/>
          <w:b/>
          <w:sz w:val="26"/>
          <w:szCs w:val="26"/>
          <w:lang w:eastAsia="en-US"/>
        </w:rPr>
        <w:t>ПОСТАНОВЛЯЕТ:</w:t>
      </w:r>
    </w:p>
    <w:p w:rsidR="00292465" w:rsidRPr="00292465" w:rsidRDefault="00292465" w:rsidP="00292465">
      <w:pPr>
        <w:tabs>
          <w:tab w:val="left" w:pos="-180"/>
          <w:tab w:val="left" w:pos="360"/>
        </w:tabs>
        <w:jc w:val="center"/>
        <w:rPr>
          <w:rFonts w:eastAsia="Times New Roman"/>
          <w:b/>
          <w:sz w:val="26"/>
          <w:szCs w:val="26"/>
          <w:lang w:eastAsia="en-US"/>
        </w:rPr>
      </w:pPr>
    </w:p>
    <w:p w:rsidR="00292465" w:rsidRPr="00292465" w:rsidRDefault="00292465" w:rsidP="00292465">
      <w:pPr>
        <w:tabs>
          <w:tab w:val="left" w:pos="360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  <w:r w:rsidRPr="00292465">
        <w:rPr>
          <w:rFonts w:eastAsia="Times New Roman"/>
          <w:color w:val="000000"/>
          <w:sz w:val="26"/>
          <w:szCs w:val="26"/>
        </w:rPr>
        <w:t xml:space="preserve">   1.1. </w:t>
      </w:r>
      <w:proofErr w:type="gramStart"/>
      <w:r w:rsidRPr="00292465">
        <w:rPr>
          <w:rFonts w:eastAsia="Times New Roman"/>
          <w:color w:val="000000"/>
          <w:sz w:val="26"/>
          <w:szCs w:val="26"/>
        </w:rPr>
        <w:t>По результатам проведения инвентаризации государственного адресного реестра признать наименование элемента планировочной структуры присвоенным и внести в ФИАС как фактически существующее:</w:t>
      </w:r>
      <w:proofErr w:type="gramEnd"/>
    </w:p>
    <w:p w:rsidR="00292465" w:rsidRPr="00292465" w:rsidRDefault="00292465" w:rsidP="00292465">
      <w:pPr>
        <w:tabs>
          <w:tab w:val="left" w:pos="360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  <w:r w:rsidRPr="00292465">
        <w:rPr>
          <w:rFonts w:eastAsia="Times New Roman"/>
          <w:color w:val="000000"/>
          <w:sz w:val="26"/>
          <w:szCs w:val="26"/>
        </w:rPr>
        <w:t xml:space="preserve">         - Российская Федерация, Волгоградская область, Палласовский муниципальный район, Гончаровское сельское поселени</w:t>
      </w:r>
      <w:r w:rsidR="001855F3">
        <w:rPr>
          <w:rFonts w:eastAsia="Times New Roman"/>
          <w:color w:val="000000"/>
          <w:sz w:val="26"/>
          <w:szCs w:val="26"/>
        </w:rPr>
        <w:t>е, Золотари</w:t>
      </w:r>
      <w:r w:rsidR="00D81378">
        <w:rPr>
          <w:rFonts w:eastAsia="Times New Roman"/>
          <w:color w:val="000000"/>
          <w:sz w:val="26"/>
          <w:szCs w:val="26"/>
        </w:rPr>
        <w:t xml:space="preserve"> </w:t>
      </w:r>
      <w:r w:rsidR="001855F3">
        <w:rPr>
          <w:rFonts w:eastAsia="Times New Roman"/>
          <w:color w:val="000000"/>
          <w:sz w:val="26"/>
          <w:szCs w:val="26"/>
        </w:rPr>
        <w:t>поселок</w:t>
      </w:r>
      <w:r w:rsidR="00D81378">
        <w:rPr>
          <w:rFonts w:eastAsia="Times New Roman"/>
          <w:color w:val="000000"/>
          <w:sz w:val="26"/>
          <w:szCs w:val="26"/>
        </w:rPr>
        <w:t xml:space="preserve">, территория </w:t>
      </w:r>
      <w:r w:rsidRPr="00292465">
        <w:rPr>
          <w:rFonts w:eastAsia="Times New Roman"/>
          <w:color w:val="000000"/>
          <w:sz w:val="26"/>
          <w:szCs w:val="26"/>
        </w:rPr>
        <w:t xml:space="preserve"> </w:t>
      </w:r>
      <w:r w:rsidR="00D81378">
        <w:rPr>
          <w:rFonts w:eastAsia="Times New Roman"/>
          <w:color w:val="000000"/>
          <w:sz w:val="26"/>
          <w:szCs w:val="26"/>
        </w:rPr>
        <w:t>Ж</w:t>
      </w:r>
      <w:r w:rsidRPr="00292465">
        <w:rPr>
          <w:rFonts w:eastAsia="Times New Roman"/>
          <w:color w:val="000000"/>
          <w:sz w:val="26"/>
          <w:szCs w:val="26"/>
        </w:rPr>
        <w:t>ивотноводческая точка.</w:t>
      </w:r>
    </w:p>
    <w:p w:rsidR="00292465" w:rsidRPr="00292465" w:rsidRDefault="00292465" w:rsidP="00292465">
      <w:pPr>
        <w:tabs>
          <w:tab w:val="left" w:pos="360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</w:p>
    <w:p w:rsidR="00292465" w:rsidRPr="00292465" w:rsidRDefault="00292465" w:rsidP="00292465">
      <w:pPr>
        <w:tabs>
          <w:tab w:val="left" w:pos="360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</w:p>
    <w:p w:rsidR="00292465" w:rsidRPr="00292465" w:rsidRDefault="00292465" w:rsidP="00292465">
      <w:pPr>
        <w:tabs>
          <w:tab w:val="left" w:pos="360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</w:p>
    <w:p w:rsidR="00292465" w:rsidRPr="00292465" w:rsidRDefault="00292465" w:rsidP="00292465">
      <w:pPr>
        <w:tabs>
          <w:tab w:val="left" w:pos="360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</w:p>
    <w:p w:rsidR="00292465" w:rsidRPr="00292465" w:rsidRDefault="00292465" w:rsidP="00292465">
      <w:pPr>
        <w:jc w:val="both"/>
        <w:rPr>
          <w:rFonts w:eastAsia="Times New Roman"/>
          <w:b/>
          <w:sz w:val="26"/>
          <w:szCs w:val="26"/>
          <w:lang w:eastAsia="en-US"/>
        </w:rPr>
      </w:pPr>
      <w:r w:rsidRPr="00292465">
        <w:rPr>
          <w:rFonts w:eastAsia="Times New Roman"/>
          <w:b/>
          <w:sz w:val="26"/>
          <w:szCs w:val="26"/>
          <w:lang w:eastAsia="en-US"/>
        </w:rPr>
        <w:t xml:space="preserve">Глава Гончаровского </w:t>
      </w:r>
    </w:p>
    <w:p w:rsidR="00292465" w:rsidRPr="00292465" w:rsidRDefault="00292465" w:rsidP="00292465">
      <w:pPr>
        <w:jc w:val="both"/>
        <w:rPr>
          <w:rFonts w:eastAsia="Times New Roman"/>
          <w:b/>
          <w:sz w:val="26"/>
          <w:szCs w:val="26"/>
          <w:lang w:eastAsia="en-US"/>
        </w:rPr>
      </w:pPr>
      <w:r w:rsidRPr="00292465">
        <w:rPr>
          <w:rFonts w:eastAsia="Times New Roman"/>
          <w:b/>
          <w:sz w:val="26"/>
          <w:szCs w:val="26"/>
          <w:lang w:eastAsia="en-US"/>
        </w:rPr>
        <w:t xml:space="preserve">сельского поселения                                                                   С.Г. </w:t>
      </w:r>
      <w:proofErr w:type="spellStart"/>
      <w:r w:rsidRPr="00292465">
        <w:rPr>
          <w:rFonts w:eastAsia="Times New Roman"/>
          <w:b/>
          <w:sz w:val="26"/>
          <w:szCs w:val="26"/>
          <w:lang w:eastAsia="en-US"/>
        </w:rPr>
        <w:t>Нургазиев</w:t>
      </w:r>
      <w:proofErr w:type="spellEnd"/>
    </w:p>
    <w:p w:rsidR="00292465" w:rsidRPr="00292465" w:rsidRDefault="00292465" w:rsidP="00292465">
      <w:pPr>
        <w:jc w:val="both"/>
        <w:rPr>
          <w:rFonts w:eastAsia="Times New Roman"/>
          <w:b/>
          <w:sz w:val="26"/>
          <w:szCs w:val="26"/>
          <w:lang w:eastAsia="en-US"/>
        </w:rPr>
      </w:pPr>
    </w:p>
    <w:p w:rsidR="00292465" w:rsidRPr="00292465" w:rsidRDefault="00E27329" w:rsidP="00292465">
      <w:pPr>
        <w:jc w:val="both"/>
        <w:rPr>
          <w:rFonts w:eastAsia="Times New Roman"/>
          <w:b/>
          <w:sz w:val="26"/>
          <w:szCs w:val="26"/>
          <w:lang w:eastAsia="en-US"/>
        </w:rPr>
      </w:pPr>
      <w:r>
        <w:rPr>
          <w:rFonts w:eastAsia="Times New Roman"/>
          <w:b/>
          <w:sz w:val="26"/>
          <w:szCs w:val="26"/>
          <w:lang w:eastAsia="en-US"/>
        </w:rPr>
        <w:t>рег.№ 74</w:t>
      </w:r>
      <w:bookmarkStart w:id="0" w:name="_GoBack"/>
      <w:bookmarkEnd w:id="0"/>
      <w:r w:rsidR="00292465" w:rsidRPr="00292465">
        <w:rPr>
          <w:rFonts w:eastAsia="Times New Roman"/>
          <w:b/>
          <w:sz w:val="26"/>
          <w:szCs w:val="26"/>
          <w:lang w:eastAsia="en-US"/>
        </w:rPr>
        <w:t>/20</w:t>
      </w:r>
      <w:r w:rsidR="00F35021">
        <w:rPr>
          <w:rFonts w:eastAsia="Times New Roman"/>
          <w:b/>
          <w:sz w:val="26"/>
          <w:szCs w:val="26"/>
          <w:lang w:eastAsia="en-US"/>
        </w:rPr>
        <w:t xml:space="preserve">20 </w:t>
      </w:r>
      <w:r w:rsidR="00292465" w:rsidRPr="00292465">
        <w:rPr>
          <w:rFonts w:eastAsia="Times New Roman"/>
          <w:b/>
          <w:sz w:val="26"/>
          <w:szCs w:val="26"/>
          <w:lang w:eastAsia="en-US"/>
        </w:rPr>
        <w:t>г.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D1"/>
    <w:rsid w:val="000F0313"/>
    <w:rsid w:val="001855F3"/>
    <w:rsid w:val="001C62D4"/>
    <w:rsid w:val="00292465"/>
    <w:rsid w:val="004B1A35"/>
    <w:rsid w:val="00702B58"/>
    <w:rsid w:val="00B622D1"/>
    <w:rsid w:val="00C620C3"/>
    <w:rsid w:val="00C65FD6"/>
    <w:rsid w:val="00D81378"/>
    <w:rsid w:val="00DC720A"/>
    <w:rsid w:val="00E27329"/>
    <w:rsid w:val="00F3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924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46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924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46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894F-0400-4B0C-9D1F-7C807EA0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2020-07-06T05:13:00Z</cp:lastPrinted>
  <dcterms:created xsi:type="dcterms:W3CDTF">2019-11-27T11:13:00Z</dcterms:created>
  <dcterms:modified xsi:type="dcterms:W3CDTF">2020-09-24T09:34:00Z</dcterms:modified>
</cp:coreProperties>
</file>