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4F" w:rsidRPr="005531CB" w:rsidRDefault="00CB6320" w:rsidP="00CB6320">
      <w:pPr>
        <w:jc w:val="center"/>
        <w:rPr>
          <w:sz w:val="26"/>
          <w:szCs w:val="26"/>
        </w:rPr>
      </w:pPr>
      <w:bookmarkStart w:id="0" w:name="_GoBack"/>
      <w:bookmarkEnd w:id="0"/>
      <w:r>
        <w:rPr>
          <w:rFonts w:ascii="Arial" w:hAnsi="Arial" w:cs="Arial"/>
          <w:noProof/>
          <w:sz w:val="26"/>
          <w:szCs w:val="26"/>
        </w:rPr>
        <w:drawing>
          <wp:inline distT="0" distB="0" distL="0" distR="0" wp14:anchorId="50B96C49" wp14:editId="747C02AF">
            <wp:extent cx="4667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p w:rsidR="0076544F" w:rsidRPr="005531CB" w:rsidRDefault="0076544F" w:rsidP="0076544F">
      <w:pPr>
        <w:jc w:val="center"/>
        <w:rPr>
          <w:b/>
          <w:sz w:val="26"/>
          <w:szCs w:val="26"/>
        </w:rPr>
      </w:pPr>
      <w:r w:rsidRPr="005531CB">
        <w:rPr>
          <w:b/>
          <w:sz w:val="26"/>
          <w:szCs w:val="26"/>
        </w:rPr>
        <w:t>ВОЛГОГРАДСКАЯ ОБЛАСТЬ</w:t>
      </w:r>
    </w:p>
    <w:p w:rsidR="0076544F" w:rsidRPr="005531CB" w:rsidRDefault="0076544F" w:rsidP="0076544F">
      <w:pPr>
        <w:jc w:val="center"/>
        <w:rPr>
          <w:b/>
          <w:sz w:val="26"/>
          <w:szCs w:val="26"/>
        </w:rPr>
      </w:pPr>
      <w:r w:rsidRPr="005531CB">
        <w:rPr>
          <w:b/>
          <w:sz w:val="26"/>
          <w:szCs w:val="26"/>
        </w:rPr>
        <w:t>ПАЛЛАСОВСКИЙ МУНИЦИПАЛЬНЫЙ РАЙОН</w:t>
      </w:r>
    </w:p>
    <w:p w:rsidR="0076544F" w:rsidRPr="005531CB" w:rsidRDefault="0076544F" w:rsidP="0076544F">
      <w:pPr>
        <w:pBdr>
          <w:bottom w:val="single" w:sz="12" w:space="1" w:color="auto"/>
        </w:pBdr>
        <w:jc w:val="center"/>
        <w:rPr>
          <w:b/>
          <w:sz w:val="26"/>
          <w:szCs w:val="26"/>
        </w:rPr>
      </w:pPr>
      <w:r w:rsidRPr="005531CB">
        <w:rPr>
          <w:b/>
          <w:sz w:val="26"/>
          <w:szCs w:val="26"/>
        </w:rPr>
        <w:t>АДМИНИСТРАЦИЯ ГОНЧАРОВСКОГО СЕЛЬСКОГО ПОСЕЛЕНИЯ</w:t>
      </w:r>
    </w:p>
    <w:p w:rsidR="0076544F" w:rsidRPr="005531CB" w:rsidRDefault="0076544F" w:rsidP="0076544F">
      <w:pPr>
        <w:rPr>
          <w:sz w:val="26"/>
          <w:szCs w:val="26"/>
        </w:rPr>
      </w:pPr>
    </w:p>
    <w:p w:rsidR="0076544F" w:rsidRPr="005531CB" w:rsidRDefault="0076544F" w:rsidP="0076544F">
      <w:pPr>
        <w:jc w:val="center"/>
        <w:rPr>
          <w:b/>
          <w:sz w:val="26"/>
          <w:szCs w:val="26"/>
        </w:rPr>
      </w:pPr>
      <w:proofErr w:type="gramStart"/>
      <w:r w:rsidRPr="005531CB">
        <w:rPr>
          <w:b/>
          <w:sz w:val="26"/>
          <w:szCs w:val="26"/>
        </w:rPr>
        <w:t>П</w:t>
      </w:r>
      <w:proofErr w:type="gramEnd"/>
      <w:r w:rsidRPr="005531CB">
        <w:rPr>
          <w:b/>
          <w:sz w:val="26"/>
          <w:szCs w:val="26"/>
        </w:rPr>
        <w:t xml:space="preserve"> О С Т А Н О В Л Е Н И Е</w:t>
      </w:r>
    </w:p>
    <w:p w:rsidR="0076544F" w:rsidRPr="005531CB" w:rsidRDefault="0076544F" w:rsidP="0076544F">
      <w:pPr>
        <w:jc w:val="center"/>
        <w:rPr>
          <w:b/>
          <w:sz w:val="26"/>
          <w:szCs w:val="26"/>
        </w:rPr>
      </w:pPr>
      <w:r w:rsidRPr="005531CB">
        <w:rPr>
          <w:b/>
          <w:sz w:val="26"/>
          <w:szCs w:val="26"/>
        </w:rPr>
        <w:t>п. Золотари</w:t>
      </w:r>
    </w:p>
    <w:p w:rsidR="0076544F" w:rsidRPr="005531CB" w:rsidRDefault="0076544F" w:rsidP="0076544F">
      <w:pPr>
        <w:rPr>
          <w:sz w:val="26"/>
          <w:szCs w:val="26"/>
        </w:rPr>
      </w:pPr>
      <w:r w:rsidRPr="005531CB">
        <w:rPr>
          <w:sz w:val="26"/>
          <w:szCs w:val="26"/>
        </w:rPr>
        <w:t xml:space="preserve">    «06»  мая  2020 года                                                                                № 40                                                      </w:t>
      </w:r>
    </w:p>
    <w:p w:rsidR="0076544F" w:rsidRPr="005531CB" w:rsidRDefault="0076544F" w:rsidP="0076544F">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tblGrid>
      <w:tr w:rsidR="0076544F" w:rsidRPr="005531CB" w:rsidTr="00407CD2">
        <w:trPr>
          <w:trHeight w:val="1800"/>
        </w:trPr>
        <w:tc>
          <w:tcPr>
            <w:tcW w:w="4680" w:type="dxa"/>
            <w:tcBorders>
              <w:top w:val="nil"/>
              <w:left w:val="nil"/>
              <w:bottom w:val="nil"/>
              <w:right w:val="nil"/>
            </w:tcBorders>
          </w:tcPr>
          <w:p w:rsidR="0076544F" w:rsidRPr="005531CB" w:rsidRDefault="0076544F" w:rsidP="00407CD2">
            <w:pPr>
              <w:pStyle w:val="ConsPlusTitle"/>
              <w:rPr>
                <w:rFonts w:ascii="Times New Roman" w:hAnsi="Times New Roman" w:cs="Times New Roman"/>
                <w:sz w:val="26"/>
                <w:szCs w:val="26"/>
              </w:rPr>
            </w:pPr>
            <w:r w:rsidRPr="005531CB">
              <w:rPr>
                <w:rFonts w:ascii="Times New Roman" w:hAnsi="Times New Roman" w:cs="Times New Roman"/>
                <w:sz w:val="26"/>
                <w:szCs w:val="26"/>
              </w:rPr>
              <w:t xml:space="preserve">О внесении изменений и дополнений в Постановление № 42 от "19" сентября 2018г. «Об утверждении </w:t>
            </w:r>
            <w:proofErr w:type="gramStart"/>
            <w:r w:rsidRPr="005531CB">
              <w:rPr>
                <w:rFonts w:ascii="Times New Roman" w:hAnsi="Times New Roman" w:cs="Times New Roman"/>
                <w:sz w:val="26"/>
                <w:szCs w:val="26"/>
              </w:rPr>
              <w:t>Порядка проведения</w:t>
            </w:r>
            <w:r w:rsidRPr="005531CB">
              <w:rPr>
                <w:rFonts w:ascii="Times New Roman" w:hAnsi="Times New Roman" w:cs="Times New Roman"/>
                <w:b w:val="0"/>
                <w:sz w:val="26"/>
                <w:szCs w:val="26"/>
              </w:rPr>
              <w:t xml:space="preserve"> </w:t>
            </w:r>
            <w:r w:rsidRPr="005531CB">
              <w:rPr>
                <w:rFonts w:ascii="Times New Roman" w:hAnsi="Times New Roman" w:cs="Times New Roman"/>
                <w:sz w:val="26"/>
                <w:szCs w:val="26"/>
              </w:rPr>
              <w:t>экспертизы проектов административных</w:t>
            </w:r>
            <w:r w:rsidRPr="005531CB">
              <w:rPr>
                <w:rFonts w:ascii="Times New Roman" w:hAnsi="Times New Roman" w:cs="Times New Roman"/>
                <w:b w:val="0"/>
                <w:sz w:val="26"/>
                <w:szCs w:val="26"/>
              </w:rPr>
              <w:t xml:space="preserve"> </w:t>
            </w:r>
            <w:r w:rsidRPr="005531CB">
              <w:rPr>
                <w:rFonts w:ascii="Times New Roman" w:hAnsi="Times New Roman" w:cs="Times New Roman"/>
                <w:sz w:val="26"/>
                <w:szCs w:val="26"/>
              </w:rPr>
              <w:t>регламентов осуществления муниципального</w:t>
            </w:r>
            <w:proofErr w:type="gramEnd"/>
          </w:p>
          <w:p w:rsidR="0076544F" w:rsidRPr="005531CB" w:rsidRDefault="0076544F" w:rsidP="00407CD2">
            <w:pPr>
              <w:pStyle w:val="ConsPlusNormal"/>
              <w:widowControl/>
              <w:ind w:firstLine="0"/>
              <w:rPr>
                <w:rFonts w:ascii="Times New Roman" w:hAnsi="Times New Roman" w:cs="Times New Roman"/>
                <w:b/>
                <w:sz w:val="26"/>
                <w:szCs w:val="26"/>
              </w:rPr>
            </w:pPr>
            <w:r w:rsidRPr="005531CB">
              <w:rPr>
                <w:rFonts w:ascii="Times New Roman" w:hAnsi="Times New Roman" w:cs="Times New Roman"/>
                <w:b/>
                <w:sz w:val="26"/>
                <w:szCs w:val="26"/>
              </w:rPr>
              <w:t>контроля (надзора) и административных регламентов</w:t>
            </w:r>
          </w:p>
          <w:p w:rsidR="0076544F" w:rsidRPr="005531CB" w:rsidRDefault="0076544F" w:rsidP="00407CD2">
            <w:pPr>
              <w:pStyle w:val="ConsPlusNormal"/>
              <w:widowControl/>
              <w:ind w:firstLine="0"/>
              <w:rPr>
                <w:rFonts w:ascii="Times New Roman" w:hAnsi="Times New Roman" w:cs="Times New Roman"/>
                <w:b/>
                <w:sz w:val="26"/>
                <w:szCs w:val="26"/>
              </w:rPr>
            </w:pPr>
            <w:r w:rsidRPr="005531CB">
              <w:rPr>
                <w:rFonts w:ascii="Times New Roman" w:hAnsi="Times New Roman" w:cs="Times New Roman"/>
                <w:b/>
                <w:sz w:val="26"/>
                <w:szCs w:val="26"/>
              </w:rPr>
              <w:t>предоставления муниципальных услуг»</w:t>
            </w:r>
          </w:p>
          <w:p w:rsidR="0076544F" w:rsidRPr="005531CB" w:rsidRDefault="0076544F" w:rsidP="00407CD2">
            <w:pPr>
              <w:pStyle w:val="ConsPlusNormal"/>
              <w:widowControl/>
              <w:ind w:firstLine="0"/>
              <w:rPr>
                <w:rFonts w:ascii="Times New Roman" w:hAnsi="Times New Roman" w:cs="Times New Roman"/>
                <w:b/>
                <w:sz w:val="26"/>
                <w:szCs w:val="26"/>
              </w:rPr>
            </w:pPr>
          </w:p>
        </w:tc>
      </w:tr>
    </w:tbl>
    <w:p w:rsidR="0076544F" w:rsidRPr="005531CB" w:rsidRDefault="0076544F" w:rsidP="0076544F">
      <w:pPr>
        <w:ind w:firstLine="540"/>
        <w:jc w:val="both"/>
        <w:rPr>
          <w:sz w:val="26"/>
          <w:szCs w:val="26"/>
        </w:rPr>
      </w:pPr>
      <w:r w:rsidRPr="005531CB">
        <w:rPr>
          <w:sz w:val="26"/>
          <w:szCs w:val="26"/>
        </w:rPr>
        <w:t>С целью приведения законодательства Гончаровского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Гончаровского сельского поселения</w:t>
      </w:r>
    </w:p>
    <w:p w:rsidR="0076544F" w:rsidRPr="005531CB" w:rsidRDefault="0076544F" w:rsidP="0076544F">
      <w:pPr>
        <w:ind w:firstLine="540"/>
        <w:jc w:val="center"/>
        <w:rPr>
          <w:b/>
          <w:sz w:val="26"/>
          <w:szCs w:val="26"/>
        </w:rPr>
      </w:pPr>
    </w:p>
    <w:p w:rsidR="0076544F" w:rsidRPr="005531CB" w:rsidRDefault="0076544F" w:rsidP="0076544F">
      <w:pPr>
        <w:ind w:firstLine="540"/>
        <w:jc w:val="center"/>
        <w:rPr>
          <w:b/>
          <w:sz w:val="26"/>
          <w:szCs w:val="26"/>
        </w:rPr>
      </w:pPr>
      <w:r w:rsidRPr="005531CB">
        <w:rPr>
          <w:b/>
          <w:sz w:val="26"/>
          <w:szCs w:val="26"/>
        </w:rPr>
        <w:t>ПОСТАНОВЛЯЕТ:</w:t>
      </w:r>
    </w:p>
    <w:p w:rsidR="0076544F" w:rsidRPr="005531CB" w:rsidRDefault="0076544F" w:rsidP="0076544F">
      <w:pPr>
        <w:ind w:firstLine="540"/>
        <w:jc w:val="center"/>
        <w:rPr>
          <w:b/>
          <w:sz w:val="26"/>
          <w:szCs w:val="26"/>
        </w:rPr>
      </w:pPr>
    </w:p>
    <w:p w:rsidR="0076544F" w:rsidRPr="005531CB" w:rsidRDefault="0076544F" w:rsidP="0076544F">
      <w:pPr>
        <w:pStyle w:val="ConsPlusTitle"/>
        <w:jc w:val="both"/>
        <w:rPr>
          <w:rFonts w:ascii="Times New Roman" w:hAnsi="Times New Roman" w:cs="Times New Roman"/>
          <w:b w:val="0"/>
          <w:sz w:val="26"/>
          <w:szCs w:val="26"/>
        </w:rPr>
      </w:pPr>
      <w:r w:rsidRPr="005531CB">
        <w:rPr>
          <w:rFonts w:ascii="Times New Roman" w:hAnsi="Times New Roman" w:cs="Times New Roman"/>
          <w:b w:val="0"/>
          <w:sz w:val="26"/>
          <w:szCs w:val="26"/>
        </w:rPr>
        <w:t xml:space="preserve">        1. Внести изменения и дополнения в Постановление Администрации Гончаровского сельского поселения № 42 от "19" сентября 2018г. «Об утверждении </w:t>
      </w:r>
      <w:proofErr w:type="gramStart"/>
      <w:r w:rsidRPr="005531CB">
        <w:rPr>
          <w:rFonts w:ascii="Times New Roman" w:hAnsi="Times New Roman" w:cs="Times New Roman"/>
          <w:b w:val="0"/>
          <w:sz w:val="26"/>
          <w:szCs w:val="26"/>
        </w:rPr>
        <w:t>Порядка проведения экспертизы проектов  административных регламентов осуществления муниципального</w:t>
      </w:r>
      <w:proofErr w:type="gramEnd"/>
      <w:r w:rsidRPr="005531CB">
        <w:rPr>
          <w:rFonts w:ascii="Times New Roman" w:hAnsi="Times New Roman" w:cs="Times New Roman"/>
          <w:b w:val="0"/>
          <w:sz w:val="26"/>
          <w:szCs w:val="26"/>
        </w:rPr>
        <w:t xml:space="preserve"> контроля (надзора) и административных регламентов предоставления муниципальных услуг» - (далее - постановление). </w:t>
      </w:r>
    </w:p>
    <w:p w:rsidR="0076544F" w:rsidRPr="005531CB" w:rsidRDefault="0076544F" w:rsidP="0076544F">
      <w:pPr>
        <w:shd w:val="clear" w:color="auto" w:fill="FFFFFF"/>
        <w:jc w:val="both"/>
        <w:rPr>
          <w:sz w:val="26"/>
          <w:szCs w:val="26"/>
        </w:rPr>
      </w:pPr>
      <w:bookmarkStart w:id="1" w:name="sub_110107"/>
    </w:p>
    <w:p w:rsidR="0076544F" w:rsidRPr="005531CB" w:rsidRDefault="0076544F" w:rsidP="0076544F">
      <w:pPr>
        <w:autoSpaceDE w:val="0"/>
        <w:autoSpaceDN w:val="0"/>
        <w:adjustRightInd w:val="0"/>
        <w:ind w:firstLine="709"/>
        <w:jc w:val="both"/>
        <w:rPr>
          <w:b/>
          <w:sz w:val="26"/>
          <w:szCs w:val="26"/>
        </w:rPr>
      </w:pPr>
      <w:r w:rsidRPr="005531CB">
        <w:rPr>
          <w:b/>
          <w:sz w:val="26"/>
          <w:szCs w:val="26"/>
        </w:rPr>
        <w:t>1.1. пункт 3 изложить в следующей редакции:</w:t>
      </w:r>
    </w:p>
    <w:p w:rsidR="0076544F" w:rsidRPr="005531CB" w:rsidRDefault="0076544F" w:rsidP="0076544F">
      <w:pPr>
        <w:autoSpaceDE w:val="0"/>
        <w:autoSpaceDN w:val="0"/>
        <w:adjustRightInd w:val="0"/>
        <w:ind w:firstLine="709"/>
        <w:jc w:val="both"/>
        <w:rPr>
          <w:sz w:val="26"/>
          <w:szCs w:val="26"/>
        </w:rPr>
      </w:pPr>
      <w:r w:rsidRPr="005531CB">
        <w:rPr>
          <w:sz w:val="26"/>
          <w:szCs w:val="26"/>
        </w:rPr>
        <w:t xml:space="preserve">«3. </w:t>
      </w:r>
      <w:proofErr w:type="gramStart"/>
      <w:r w:rsidRPr="005531CB">
        <w:rPr>
          <w:sz w:val="26"/>
          <w:szCs w:val="26"/>
        </w:rPr>
        <w:t>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закона «Об организации предоставления государственных и муниципальных услуг» или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w:t>
      </w:r>
      <w:proofErr w:type="gramEnd"/>
      <w:r w:rsidRPr="005531CB">
        <w:rPr>
          <w:sz w:val="26"/>
          <w:szCs w:val="26"/>
        </w:rPr>
        <w:t xml:space="preserve"> </w:t>
      </w:r>
      <w:proofErr w:type="gramStart"/>
      <w:r w:rsidRPr="005531CB">
        <w:rPr>
          <w:sz w:val="26"/>
          <w:szCs w:val="26"/>
        </w:rPr>
        <w:t xml:space="preserve">порядок предоставления соответствующей муниципальной услуги или осуществления муниципального контроля (надзора), а также требованиям, </w:t>
      </w:r>
      <w:r w:rsidRPr="005531CB">
        <w:rPr>
          <w:sz w:val="26"/>
          <w:szCs w:val="26"/>
        </w:rPr>
        <w:lastRenderedPageBreak/>
        <w:t xml:space="preserve">предъявляемым к указанным проектам постановлением Правительства Волгоградской области от 27.08.2013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или Порядком разработки и утверждения административных регламентов предоставления муниципальных услуг, утвержденными постановлением </w:t>
      </w:r>
      <w:r w:rsidRPr="005531CB">
        <w:rPr>
          <w:b/>
          <w:sz w:val="26"/>
          <w:szCs w:val="26"/>
        </w:rPr>
        <w:t>№ 43 от "20" сентября 2018г.</w:t>
      </w:r>
      <w:proofErr w:type="gramEnd"/>
      <w:r w:rsidRPr="005531CB">
        <w:rPr>
          <w:b/>
          <w:sz w:val="26"/>
          <w:szCs w:val="26"/>
        </w:rPr>
        <w:t xml:space="preserve"> </w:t>
      </w:r>
      <w:r w:rsidRPr="005531CB">
        <w:rPr>
          <w:sz w:val="26"/>
          <w:szCs w:val="26"/>
        </w:rPr>
        <w:t>«</w:t>
      </w:r>
      <w:r w:rsidRPr="005531CB">
        <w:rPr>
          <w:rFonts w:eastAsia="Calibri"/>
          <w:bCs/>
          <w:sz w:val="26"/>
          <w:szCs w:val="26"/>
        </w:rPr>
        <w:t>Об утверждении Порядка разработки и утверждения административных регламентов предоставления муниципальных услуг</w:t>
      </w:r>
      <w:r w:rsidRPr="005531CB">
        <w:rPr>
          <w:bCs/>
          <w:sz w:val="26"/>
          <w:szCs w:val="26"/>
        </w:rPr>
        <w:t>»</w:t>
      </w:r>
      <w:r w:rsidRPr="005531CB">
        <w:rPr>
          <w:sz w:val="26"/>
          <w:szCs w:val="26"/>
        </w:rPr>
        <w:t>,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(надзора) в перечне муниципальных услуг и муниципальных функций по осуществлению муниципального контроля (надзора) (далее - перечень)</w:t>
      </w:r>
      <w:proofErr w:type="gramStart"/>
      <w:r w:rsidRPr="005531CB">
        <w:rPr>
          <w:sz w:val="26"/>
          <w:szCs w:val="26"/>
        </w:rPr>
        <w:t>.»</w:t>
      </w:r>
      <w:proofErr w:type="gramEnd"/>
      <w:r w:rsidRPr="005531CB">
        <w:rPr>
          <w:sz w:val="26"/>
          <w:szCs w:val="26"/>
        </w:rPr>
        <w:t>.</w:t>
      </w:r>
    </w:p>
    <w:p w:rsidR="0076544F" w:rsidRPr="005531CB" w:rsidRDefault="0076544F" w:rsidP="0076544F">
      <w:pPr>
        <w:autoSpaceDE w:val="0"/>
        <w:autoSpaceDN w:val="0"/>
        <w:adjustRightInd w:val="0"/>
        <w:ind w:firstLine="709"/>
        <w:jc w:val="both"/>
        <w:rPr>
          <w:sz w:val="26"/>
          <w:szCs w:val="26"/>
        </w:rPr>
      </w:pPr>
      <w:r w:rsidRPr="005531CB">
        <w:rPr>
          <w:b/>
          <w:sz w:val="26"/>
          <w:szCs w:val="26"/>
        </w:rPr>
        <w:t>1.2. пункт 7 изложить в следующей редакции</w:t>
      </w:r>
      <w:r w:rsidRPr="005531CB">
        <w:rPr>
          <w:sz w:val="26"/>
          <w:szCs w:val="26"/>
        </w:rPr>
        <w:t>:</w:t>
      </w:r>
    </w:p>
    <w:p w:rsidR="0076544F" w:rsidRPr="005531CB" w:rsidRDefault="0076544F" w:rsidP="0076544F">
      <w:pPr>
        <w:autoSpaceDE w:val="0"/>
        <w:autoSpaceDN w:val="0"/>
        <w:adjustRightInd w:val="0"/>
        <w:ind w:firstLine="709"/>
        <w:jc w:val="both"/>
        <w:rPr>
          <w:sz w:val="26"/>
          <w:szCs w:val="26"/>
        </w:rPr>
      </w:pPr>
      <w:r w:rsidRPr="005531CB">
        <w:rPr>
          <w:sz w:val="26"/>
          <w:szCs w:val="26"/>
        </w:rPr>
        <w:t xml:space="preserve">«7. </w:t>
      </w:r>
      <w:proofErr w:type="gramStart"/>
      <w:r w:rsidRPr="005531CB">
        <w:rPr>
          <w:sz w:val="26"/>
          <w:szCs w:val="26"/>
        </w:rPr>
        <w:t>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(указывается структурное подразделение администрации</w:t>
      </w:r>
      <w:proofErr w:type="gramEnd"/>
      <w:r w:rsidRPr="005531CB">
        <w:rPr>
          <w:sz w:val="26"/>
          <w:szCs w:val="26"/>
        </w:rPr>
        <w:t xml:space="preserve"> или наименование должности специалиста)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roofErr w:type="gramStart"/>
      <w:r w:rsidRPr="005531CB">
        <w:rPr>
          <w:sz w:val="26"/>
          <w:szCs w:val="26"/>
        </w:rPr>
        <w:t>.».</w:t>
      </w:r>
      <w:proofErr w:type="gramEnd"/>
    </w:p>
    <w:p w:rsidR="0076544F" w:rsidRPr="005531CB" w:rsidRDefault="0076544F" w:rsidP="0076544F">
      <w:pPr>
        <w:shd w:val="clear" w:color="auto" w:fill="FFFFFF"/>
        <w:jc w:val="both"/>
        <w:rPr>
          <w:bCs/>
          <w:sz w:val="26"/>
          <w:szCs w:val="26"/>
        </w:rPr>
      </w:pPr>
    </w:p>
    <w:p w:rsidR="0076544F" w:rsidRPr="005531CB" w:rsidRDefault="0076544F" w:rsidP="0076544F">
      <w:pPr>
        <w:shd w:val="clear" w:color="auto" w:fill="FFFFFF"/>
        <w:jc w:val="both"/>
        <w:rPr>
          <w:bCs/>
          <w:sz w:val="26"/>
          <w:szCs w:val="26"/>
          <w:shd w:val="clear" w:color="auto" w:fill="FFFFFF"/>
        </w:rPr>
      </w:pPr>
      <w:r w:rsidRPr="005531CB">
        <w:rPr>
          <w:bCs/>
          <w:sz w:val="26"/>
          <w:szCs w:val="26"/>
        </w:rPr>
        <w:br/>
      </w:r>
    </w:p>
    <w:p w:rsidR="0076544F" w:rsidRPr="005531CB" w:rsidRDefault="0076544F" w:rsidP="0076544F">
      <w:pPr>
        <w:shd w:val="clear" w:color="auto" w:fill="FFFFFF"/>
        <w:jc w:val="both"/>
        <w:rPr>
          <w:sz w:val="26"/>
          <w:szCs w:val="26"/>
        </w:rPr>
      </w:pPr>
      <w:r w:rsidRPr="005531CB">
        <w:rPr>
          <w:sz w:val="26"/>
          <w:szCs w:val="26"/>
        </w:rPr>
        <w:t xml:space="preserve">        2. </w:t>
      </w:r>
      <w:proofErr w:type="gramStart"/>
      <w:r w:rsidRPr="005531CB">
        <w:rPr>
          <w:sz w:val="26"/>
          <w:szCs w:val="26"/>
        </w:rPr>
        <w:t>Контроль за</w:t>
      </w:r>
      <w:proofErr w:type="gramEnd"/>
      <w:r w:rsidRPr="005531CB">
        <w:rPr>
          <w:sz w:val="26"/>
          <w:szCs w:val="26"/>
        </w:rPr>
        <w:t xml:space="preserve"> исполнением настоящего Постановления оставляю за собой.</w:t>
      </w:r>
    </w:p>
    <w:p w:rsidR="0076544F" w:rsidRPr="005531CB" w:rsidRDefault="0076544F" w:rsidP="0076544F">
      <w:pPr>
        <w:tabs>
          <w:tab w:val="num" w:pos="0"/>
        </w:tabs>
        <w:ind w:firstLine="360"/>
        <w:jc w:val="both"/>
        <w:rPr>
          <w:sz w:val="26"/>
          <w:szCs w:val="26"/>
        </w:rPr>
      </w:pPr>
      <w:r w:rsidRPr="005531CB">
        <w:rPr>
          <w:sz w:val="26"/>
          <w:szCs w:val="26"/>
        </w:rPr>
        <w:t xml:space="preserve">  3. Настоящее Постановление вступает в силу с момента официального опубликования (обнародования). </w:t>
      </w:r>
      <w:bookmarkEnd w:id="1"/>
    </w:p>
    <w:p w:rsidR="0076544F" w:rsidRPr="005531CB" w:rsidRDefault="0076544F" w:rsidP="0076544F">
      <w:pPr>
        <w:jc w:val="both"/>
        <w:rPr>
          <w:sz w:val="26"/>
          <w:szCs w:val="26"/>
        </w:rPr>
      </w:pPr>
    </w:p>
    <w:p w:rsidR="0076544F" w:rsidRPr="005531CB" w:rsidRDefault="0076544F" w:rsidP="0076544F">
      <w:pPr>
        <w:jc w:val="both"/>
        <w:rPr>
          <w:b/>
          <w:sz w:val="26"/>
          <w:szCs w:val="26"/>
        </w:rPr>
      </w:pPr>
      <w:r w:rsidRPr="005531CB">
        <w:rPr>
          <w:b/>
          <w:sz w:val="26"/>
          <w:szCs w:val="26"/>
        </w:rPr>
        <w:t xml:space="preserve">Глава Гончаровского                                                           </w:t>
      </w:r>
    </w:p>
    <w:p w:rsidR="0076544F" w:rsidRPr="005531CB" w:rsidRDefault="0076544F" w:rsidP="0076544F">
      <w:pPr>
        <w:jc w:val="both"/>
        <w:rPr>
          <w:b/>
          <w:sz w:val="26"/>
          <w:szCs w:val="26"/>
        </w:rPr>
      </w:pPr>
      <w:r w:rsidRPr="005531CB">
        <w:rPr>
          <w:b/>
          <w:sz w:val="26"/>
          <w:szCs w:val="26"/>
        </w:rPr>
        <w:t xml:space="preserve">сельского поселения                                                                 С.Г. </w:t>
      </w:r>
      <w:proofErr w:type="spellStart"/>
      <w:r w:rsidRPr="005531CB">
        <w:rPr>
          <w:b/>
          <w:sz w:val="26"/>
          <w:szCs w:val="26"/>
        </w:rPr>
        <w:t>Нургазиев</w:t>
      </w:r>
      <w:proofErr w:type="spellEnd"/>
      <w:r w:rsidRPr="005531CB">
        <w:rPr>
          <w:b/>
          <w:sz w:val="26"/>
          <w:szCs w:val="26"/>
        </w:rPr>
        <w:t xml:space="preserve">                                                </w:t>
      </w:r>
    </w:p>
    <w:p w:rsidR="0076544F" w:rsidRPr="005531CB" w:rsidRDefault="0076544F" w:rsidP="0076544F">
      <w:pPr>
        <w:tabs>
          <w:tab w:val="left" w:pos="2010"/>
        </w:tabs>
        <w:rPr>
          <w:sz w:val="26"/>
          <w:szCs w:val="26"/>
        </w:rPr>
      </w:pPr>
      <w:proofErr w:type="spellStart"/>
      <w:r w:rsidRPr="005531CB">
        <w:rPr>
          <w:sz w:val="26"/>
          <w:szCs w:val="26"/>
        </w:rPr>
        <w:t>Рег</w:t>
      </w:r>
      <w:proofErr w:type="spellEnd"/>
      <w:r w:rsidRPr="005531CB">
        <w:rPr>
          <w:sz w:val="26"/>
          <w:szCs w:val="26"/>
        </w:rPr>
        <w:t>:  40/2020</w:t>
      </w:r>
      <w:r w:rsidRPr="005531CB">
        <w:rPr>
          <w:sz w:val="26"/>
          <w:szCs w:val="26"/>
        </w:rPr>
        <w:tab/>
      </w:r>
    </w:p>
    <w:p w:rsidR="0076544F" w:rsidRPr="005531CB" w:rsidRDefault="0076544F" w:rsidP="0076544F">
      <w:pPr>
        <w:jc w:val="both"/>
        <w:rPr>
          <w:b/>
          <w:sz w:val="26"/>
          <w:szCs w:val="26"/>
        </w:rPr>
      </w:pPr>
    </w:p>
    <w:p w:rsidR="0076544F" w:rsidRPr="005531CB" w:rsidRDefault="0076544F" w:rsidP="0076544F">
      <w:pPr>
        <w:jc w:val="both"/>
        <w:rPr>
          <w:b/>
          <w:sz w:val="26"/>
          <w:szCs w:val="26"/>
        </w:rPr>
      </w:pPr>
    </w:p>
    <w:p w:rsidR="0076544F" w:rsidRPr="005531CB" w:rsidRDefault="0076544F" w:rsidP="0076544F">
      <w:pPr>
        <w:jc w:val="both"/>
        <w:rPr>
          <w:b/>
          <w:sz w:val="26"/>
          <w:szCs w:val="26"/>
        </w:rPr>
      </w:pPr>
    </w:p>
    <w:p w:rsidR="0076544F" w:rsidRPr="005531CB" w:rsidRDefault="0076544F" w:rsidP="0076544F">
      <w:pPr>
        <w:jc w:val="both"/>
        <w:rPr>
          <w:b/>
          <w:sz w:val="26"/>
          <w:szCs w:val="26"/>
        </w:rPr>
      </w:pPr>
    </w:p>
    <w:p w:rsidR="00C65FD6" w:rsidRDefault="00C65FD6"/>
    <w:sectPr w:rsidR="00C65FD6" w:rsidSect="00CB632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E0"/>
    <w:rsid w:val="000F0313"/>
    <w:rsid w:val="001C62D4"/>
    <w:rsid w:val="0076544F"/>
    <w:rsid w:val="009600E0"/>
    <w:rsid w:val="00C65FD6"/>
    <w:rsid w:val="00CB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4F"/>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ConsPlusNormal">
    <w:name w:val="ConsPlusNormal"/>
    <w:rsid w:val="0076544F"/>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76544F"/>
    <w:pPr>
      <w:widowControl w:val="0"/>
      <w:autoSpaceDE w:val="0"/>
      <w:autoSpaceDN w:val="0"/>
      <w:adjustRightInd w:val="0"/>
    </w:pPr>
    <w:rPr>
      <w:rFonts w:eastAsia="Times New Roman" w:cs="Calibri"/>
      <w:b/>
      <w:bCs/>
      <w:sz w:val="22"/>
      <w:szCs w:val="22"/>
      <w:lang w:eastAsia="ru-RU"/>
    </w:rPr>
  </w:style>
  <w:style w:type="paragraph" w:styleId="a4">
    <w:name w:val="Balloon Text"/>
    <w:basedOn w:val="a"/>
    <w:link w:val="a5"/>
    <w:uiPriority w:val="99"/>
    <w:semiHidden/>
    <w:unhideWhenUsed/>
    <w:rsid w:val="00CB6320"/>
    <w:rPr>
      <w:rFonts w:ascii="Tahoma" w:hAnsi="Tahoma" w:cs="Tahoma"/>
      <w:sz w:val="16"/>
      <w:szCs w:val="16"/>
    </w:rPr>
  </w:style>
  <w:style w:type="character" w:customStyle="1" w:styleId="a5">
    <w:name w:val="Текст выноски Знак"/>
    <w:basedOn w:val="a0"/>
    <w:link w:val="a4"/>
    <w:uiPriority w:val="99"/>
    <w:semiHidden/>
    <w:rsid w:val="00CB63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44F"/>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paragraph" w:customStyle="1" w:styleId="ConsPlusNormal">
    <w:name w:val="ConsPlusNormal"/>
    <w:rsid w:val="0076544F"/>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76544F"/>
    <w:pPr>
      <w:widowControl w:val="0"/>
      <w:autoSpaceDE w:val="0"/>
      <w:autoSpaceDN w:val="0"/>
      <w:adjustRightInd w:val="0"/>
    </w:pPr>
    <w:rPr>
      <w:rFonts w:eastAsia="Times New Roman" w:cs="Calibri"/>
      <w:b/>
      <w:bCs/>
      <w:sz w:val="22"/>
      <w:szCs w:val="22"/>
      <w:lang w:eastAsia="ru-RU"/>
    </w:rPr>
  </w:style>
  <w:style w:type="paragraph" w:styleId="a4">
    <w:name w:val="Balloon Text"/>
    <w:basedOn w:val="a"/>
    <w:link w:val="a5"/>
    <w:uiPriority w:val="99"/>
    <w:semiHidden/>
    <w:unhideWhenUsed/>
    <w:rsid w:val="00CB6320"/>
    <w:rPr>
      <w:rFonts w:ascii="Tahoma" w:hAnsi="Tahoma" w:cs="Tahoma"/>
      <w:sz w:val="16"/>
      <w:szCs w:val="16"/>
    </w:rPr>
  </w:style>
  <w:style w:type="character" w:customStyle="1" w:styleId="a5">
    <w:name w:val="Текст выноски Знак"/>
    <w:basedOn w:val="a0"/>
    <w:link w:val="a4"/>
    <w:uiPriority w:val="99"/>
    <w:semiHidden/>
    <w:rsid w:val="00CB63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2020-05-06T10:34:00Z</dcterms:created>
  <dcterms:modified xsi:type="dcterms:W3CDTF">2020-05-06T10:35:00Z</dcterms:modified>
</cp:coreProperties>
</file>