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9D" w:rsidRPr="0088389D" w:rsidRDefault="0088389D" w:rsidP="0088389D">
      <w:pPr>
        <w:jc w:val="center"/>
        <w:rPr>
          <w:rFonts w:eastAsia="Times New Roman"/>
          <w:b/>
          <w:bCs/>
          <w:sz w:val="26"/>
          <w:szCs w:val="26"/>
        </w:rPr>
      </w:pPr>
      <w:r w:rsidRPr="0088389D">
        <w:rPr>
          <w:rFonts w:ascii="Calibri" w:hAnsi="Calibri"/>
          <w:noProof/>
          <w:sz w:val="22"/>
          <w:szCs w:val="22"/>
        </w:rPr>
        <w:drawing>
          <wp:inline distT="0" distB="0" distL="0" distR="0" wp14:anchorId="2BD82EDD" wp14:editId="1F8A8F68">
            <wp:extent cx="4857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89D" w:rsidRPr="0088389D" w:rsidRDefault="0088389D" w:rsidP="0088389D">
      <w:pPr>
        <w:jc w:val="center"/>
        <w:rPr>
          <w:rFonts w:eastAsia="Times New Roman"/>
          <w:b/>
          <w:bCs/>
          <w:sz w:val="26"/>
          <w:szCs w:val="26"/>
        </w:rPr>
      </w:pPr>
      <w:r w:rsidRPr="0088389D">
        <w:rPr>
          <w:rFonts w:eastAsia="Times New Roman"/>
          <w:b/>
          <w:bCs/>
          <w:sz w:val="26"/>
          <w:szCs w:val="26"/>
        </w:rPr>
        <w:t>ВОЛГОГРАДСКАЯ ОБЛАСТЬ</w:t>
      </w:r>
    </w:p>
    <w:p w:rsidR="0088389D" w:rsidRPr="0088389D" w:rsidRDefault="0088389D" w:rsidP="0088389D">
      <w:pPr>
        <w:pBdr>
          <w:bottom w:val="single" w:sz="12" w:space="1" w:color="auto"/>
        </w:pBdr>
        <w:jc w:val="center"/>
        <w:rPr>
          <w:rFonts w:eastAsia="Times New Roman"/>
          <w:b/>
          <w:bCs/>
          <w:sz w:val="26"/>
          <w:szCs w:val="26"/>
        </w:rPr>
      </w:pPr>
      <w:r w:rsidRPr="0088389D">
        <w:rPr>
          <w:rFonts w:eastAsia="Times New Roman"/>
          <w:b/>
          <w:bCs/>
          <w:sz w:val="26"/>
          <w:szCs w:val="26"/>
        </w:rPr>
        <w:t>ПАЛЛАСОВСКИЙ МУНИЦИПАЛЬНЫЙ РАЙОН</w:t>
      </w:r>
      <w:r w:rsidRPr="0088389D">
        <w:rPr>
          <w:rFonts w:eastAsia="Times New Roman"/>
          <w:b/>
          <w:bCs/>
          <w:sz w:val="26"/>
          <w:szCs w:val="26"/>
        </w:rPr>
        <w:br/>
        <w:t xml:space="preserve"> АДМИНИСТРАЦИЯ ГОНЧАРОВСКОГО  СЕЛЬСКОГО ПОСЕЛЕНИЯ</w:t>
      </w:r>
    </w:p>
    <w:p w:rsidR="0088389D" w:rsidRPr="0088389D" w:rsidRDefault="0088389D" w:rsidP="0088389D">
      <w:pPr>
        <w:keepNext/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88389D" w:rsidRPr="0088389D" w:rsidRDefault="0088389D" w:rsidP="0088389D">
      <w:pPr>
        <w:keepNext/>
        <w:jc w:val="center"/>
        <w:outlineLvl w:val="0"/>
        <w:rPr>
          <w:rFonts w:eastAsia="Times New Roman"/>
          <w:b/>
          <w:bCs/>
          <w:sz w:val="26"/>
          <w:szCs w:val="26"/>
        </w:rPr>
      </w:pPr>
      <w:r w:rsidRPr="0088389D">
        <w:rPr>
          <w:rFonts w:eastAsia="Times New Roman"/>
          <w:b/>
          <w:bCs/>
          <w:sz w:val="26"/>
          <w:szCs w:val="26"/>
        </w:rPr>
        <w:t>П О С Т А Н О В Л Е Н И Е</w:t>
      </w:r>
    </w:p>
    <w:p w:rsidR="0088389D" w:rsidRPr="0088389D" w:rsidRDefault="0088389D" w:rsidP="0088389D">
      <w:pPr>
        <w:keepNext/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88389D" w:rsidRPr="0088389D" w:rsidRDefault="0088389D" w:rsidP="0088389D">
      <w:pPr>
        <w:rPr>
          <w:rFonts w:eastAsia="Times New Roman"/>
          <w:sz w:val="26"/>
          <w:szCs w:val="26"/>
        </w:rPr>
      </w:pPr>
      <w:r w:rsidRPr="0088389D">
        <w:rPr>
          <w:rFonts w:eastAsia="Times New Roman"/>
          <w:sz w:val="26"/>
          <w:szCs w:val="26"/>
        </w:rPr>
        <w:t>«21»  апреля  2020 год</w:t>
      </w:r>
      <w:r w:rsidRPr="0088389D">
        <w:rPr>
          <w:rFonts w:eastAsia="Times New Roman"/>
          <w:sz w:val="26"/>
          <w:szCs w:val="26"/>
        </w:rPr>
        <w:tab/>
        <w:t xml:space="preserve">                п. Золотари</w:t>
      </w:r>
      <w:r w:rsidRPr="0088389D">
        <w:rPr>
          <w:rFonts w:eastAsia="Times New Roman"/>
          <w:sz w:val="26"/>
          <w:szCs w:val="26"/>
        </w:rPr>
        <w:tab/>
        <w:t xml:space="preserve">                                     № 35</w:t>
      </w:r>
    </w:p>
    <w:p w:rsidR="0088389D" w:rsidRPr="0088389D" w:rsidRDefault="0088389D" w:rsidP="0088389D">
      <w:pPr>
        <w:jc w:val="both"/>
        <w:rPr>
          <w:rFonts w:eastAsia="Times New Roman"/>
          <w:sz w:val="26"/>
          <w:szCs w:val="26"/>
        </w:rPr>
      </w:pPr>
    </w:p>
    <w:p w:rsidR="0088389D" w:rsidRPr="0088389D" w:rsidRDefault="0088389D" w:rsidP="0088389D">
      <w:pPr>
        <w:rPr>
          <w:rFonts w:eastAsia="Times New Roman"/>
          <w:b/>
          <w:sz w:val="26"/>
          <w:szCs w:val="26"/>
        </w:rPr>
      </w:pPr>
      <w:r w:rsidRPr="0088389D">
        <w:rPr>
          <w:rFonts w:eastAsia="Times New Roman"/>
          <w:b/>
          <w:sz w:val="26"/>
          <w:szCs w:val="26"/>
        </w:rPr>
        <w:t xml:space="preserve">«О внесении изменений и дополнений </w:t>
      </w:r>
    </w:p>
    <w:p w:rsidR="0088389D" w:rsidRPr="0088389D" w:rsidRDefault="0088389D" w:rsidP="0088389D">
      <w:pPr>
        <w:rPr>
          <w:rFonts w:eastAsia="Times New Roman"/>
          <w:b/>
          <w:sz w:val="26"/>
          <w:szCs w:val="26"/>
        </w:rPr>
      </w:pPr>
      <w:r w:rsidRPr="0088389D">
        <w:rPr>
          <w:rFonts w:eastAsia="Times New Roman"/>
          <w:b/>
          <w:sz w:val="26"/>
          <w:szCs w:val="26"/>
        </w:rPr>
        <w:t>в Постановление  № 62 от "09" октября 2017 года</w:t>
      </w:r>
    </w:p>
    <w:p w:rsidR="0088389D" w:rsidRPr="0088389D" w:rsidRDefault="0088389D" w:rsidP="0088389D">
      <w:pPr>
        <w:rPr>
          <w:rFonts w:eastAsia="Times New Roman"/>
          <w:b/>
          <w:sz w:val="26"/>
          <w:szCs w:val="26"/>
        </w:rPr>
      </w:pPr>
      <w:r w:rsidRPr="0088389D">
        <w:rPr>
          <w:rFonts w:eastAsia="Times New Roman"/>
          <w:b/>
          <w:sz w:val="26"/>
          <w:szCs w:val="26"/>
        </w:rPr>
        <w:t xml:space="preserve"> </w:t>
      </w:r>
      <w:r w:rsidRPr="0088389D">
        <w:rPr>
          <w:rFonts w:eastAsia="Times New Roman"/>
          <w:b/>
          <w:bCs/>
          <w:sz w:val="26"/>
          <w:szCs w:val="26"/>
        </w:rPr>
        <w:t>«Об утверждении Административного регламента</w:t>
      </w:r>
    </w:p>
    <w:p w:rsidR="0088389D" w:rsidRPr="0088389D" w:rsidRDefault="0088389D" w:rsidP="0088389D">
      <w:pPr>
        <w:rPr>
          <w:rFonts w:eastAsia="Times New Roman"/>
          <w:b/>
          <w:bCs/>
          <w:sz w:val="26"/>
          <w:szCs w:val="26"/>
        </w:rPr>
      </w:pPr>
      <w:r w:rsidRPr="0088389D">
        <w:rPr>
          <w:rFonts w:eastAsia="Times New Roman"/>
          <w:b/>
          <w:bCs/>
          <w:sz w:val="26"/>
          <w:szCs w:val="26"/>
        </w:rPr>
        <w:t>предоставления муниципальной услуги</w:t>
      </w:r>
    </w:p>
    <w:p w:rsidR="0088389D" w:rsidRPr="0088389D" w:rsidRDefault="0088389D" w:rsidP="0088389D">
      <w:pPr>
        <w:rPr>
          <w:rFonts w:eastAsia="Times New Roman"/>
          <w:b/>
          <w:bCs/>
          <w:sz w:val="26"/>
          <w:szCs w:val="26"/>
        </w:rPr>
      </w:pPr>
      <w:r w:rsidRPr="0088389D">
        <w:rPr>
          <w:rFonts w:eastAsia="Times New Roman"/>
          <w:b/>
          <w:bCs/>
          <w:sz w:val="26"/>
          <w:szCs w:val="26"/>
        </w:rPr>
        <w:t>«Предоставление земельных участков,</w:t>
      </w:r>
    </w:p>
    <w:p w:rsidR="0088389D" w:rsidRPr="0088389D" w:rsidRDefault="0088389D" w:rsidP="0088389D">
      <w:pPr>
        <w:rPr>
          <w:rFonts w:eastAsia="Times New Roman"/>
          <w:b/>
          <w:bCs/>
          <w:sz w:val="26"/>
          <w:szCs w:val="26"/>
        </w:rPr>
      </w:pPr>
      <w:r w:rsidRPr="0088389D">
        <w:rPr>
          <w:rFonts w:eastAsia="Times New Roman"/>
          <w:b/>
          <w:bCs/>
          <w:sz w:val="26"/>
          <w:szCs w:val="26"/>
        </w:rPr>
        <w:t>находящихся в муниципальной собственности</w:t>
      </w:r>
    </w:p>
    <w:p w:rsidR="0088389D" w:rsidRPr="0088389D" w:rsidRDefault="0088389D" w:rsidP="0088389D">
      <w:pPr>
        <w:rPr>
          <w:rFonts w:eastAsia="Times New Roman"/>
          <w:b/>
          <w:bCs/>
          <w:sz w:val="26"/>
          <w:szCs w:val="26"/>
        </w:rPr>
      </w:pPr>
      <w:r w:rsidRPr="0088389D">
        <w:rPr>
          <w:rFonts w:eastAsia="Times New Roman"/>
          <w:b/>
          <w:bCs/>
          <w:sz w:val="26"/>
          <w:szCs w:val="26"/>
        </w:rPr>
        <w:t>Гончаровского сельского поселения,</w:t>
      </w:r>
    </w:p>
    <w:p w:rsidR="0088389D" w:rsidRPr="0088389D" w:rsidRDefault="0088389D" w:rsidP="0088389D">
      <w:pPr>
        <w:rPr>
          <w:rFonts w:eastAsia="Times New Roman"/>
          <w:b/>
          <w:bCs/>
          <w:sz w:val="26"/>
          <w:szCs w:val="26"/>
        </w:rPr>
      </w:pPr>
      <w:r w:rsidRPr="0088389D">
        <w:rPr>
          <w:rFonts w:eastAsia="Times New Roman"/>
          <w:b/>
          <w:bCs/>
          <w:sz w:val="26"/>
          <w:szCs w:val="26"/>
        </w:rPr>
        <w:t>в аренду без проведения торгов»</w:t>
      </w:r>
    </w:p>
    <w:p w:rsidR="0088389D" w:rsidRPr="0088389D" w:rsidRDefault="0088389D" w:rsidP="0088389D">
      <w:pPr>
        <w:rPr>
          <w:rFonts w:eastAsia="Times New Roman"/>
          <w:b/>
          <w:bCs/>
          <w:sz w:val="26"/>
          <w:szCs w:val="26"/>
        </w:rPr>
      </w:pPr>
      <w:r w:rsidRPr="0088389D">
        <w:rPr>
          <w:rFonts w:eastAsia="Times New Roman"/>
          <w:b/>
          <w:bCs/>
          <w:sz w:val="26"/>
          <w:szCs w:val="26"/>
        </w:rPr>
        <w:t xml:space="preserve">(в редакции Постановлений № 25 от "25" июля 2018г., </w:t>
      </w:r>
    </w:p>
    <w:p w:rsidR="0088389D" w:rsidRPr="0088389D" w:rsidRDefault="0088389D" w:rsidP="0088389D">
      <w:pPr>
        <w:rPr>
          <w:rFonts w:eastAsia="Times New Roman"/>
          <w:b/>
          <w:bCs/>
          <w:sz w:val="26"/>
          <w:szCs w:val="26"/>
        </w:rPr>
      </w:pPr>
      <w:r w:rsidRPr="0088389D">
        <w:rPr>
          <w:rFonts w:eastAsia="Times New Roman"/>
          <w:b/>
          <w:bCs/>
          <w:sz w:val="26"/>
          <w:szCs w:val="26"/>
        </w:rPr>
        <w:t xml:space="preserve"> № 34 от 04.09.2018 г., № 67 от 24.10.2018 г., № 8 от 14.01.2019г.,  № 11  от 16.01.2020г.)</w:t>
      </w:r>
    </w:p>
    <w:p w:rsidR="0088389D" w:rsidRPr="0088389D" w:rsidRDefault="0088389D" w:rsidP="0088389D">
      <w:pPr>
        <w:jc w:val="both"/>
        <w:rPr>
          <w:rFonts w:eastAsia="Times New Roman"/>
          <w:b/>
          <w:sz w:val="26"/>
          <w:szCs w:val="26"/>
        </w:rPr>
      </w:pPr>
    </w:p>
    <w:p w:rsidR="0088389D" w:rsidRPr="0088389D" w:rsidRDefault="0088389D" w:rsidP="0088389D">
      <w:pPr>
        <w:jc w:val="both"/>
        <w:rPr>
          <w:rFonts w:eastAsia="Times New Roman"/>
          <w:sz w:val="26"/>
          <w:szCs w:val="26"/>
        </w:rPr>
      </w:pPr>
      <w:r w:rsidRPr="0088389D">
        <w:rPr>
          <w:rFonts w:eastAsia="Times New Roman"/>
          <w:sz w:val="26"/>
          <w:szCs w:val="26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88389D" w:rsidRPr="0088389D" w:rsidRDefault="0088389D" w:rsidP="0088389D">
      <w:pPr>
        <w:jc w:val="center"/>
        <w:rPr>
          <w:rFonts w:eastAsia="Times New Roman"/>
          <w:b/>
          <w:sz w:val="26"/>
          <w:szCs w:val="26"/>
        </w:rPr>
      </w:pPr>
      <w:r w:rsidRPr="0088389D">
        <w:rPr>
          <w:rFonts w:eastAsia="Times New Roman"/>
          <w:b/>
          <w:sz w:val="26"/>
          <w:szCs w:val="26"/>
        </w:rPr>
        <w:t>ПОСТАНОВЛЯЕТ:</w:t>
      </w:r>
    </w:p>
    <w:p w:rsidR="0088389D" w:rsidRPr="0088389D" w:rsidRDefault="0088389D" w:rsidP="0088389D">
      <w:pPr>
        <w:jc w:val="center"/>
        <w:rPr>
          <w:rFonts w:eastAsia="Times New Roman"/>
          <w:b/>
          <w:sz w:val="26"/>
          <w:szCs w:val="26"/>
        </w:rPr>
      </w:pPr>
    </w:p>
    <w:p w:rsidR="0088389D" w:rsidRPr="0088389D" w:rsidRDefault="0088389D" w:rsidP="0088389D">
      <w:pPr>
        <w:jc w:val="both"/>
        <w:rPr>
          <w:sz w:val="26"/>
          <w:szCs w:val="26"/>
        </w:rPr>
      </w:pPr>
      <w:r w:rsidRPr="0088389D">
        <w:rPr>
          <w:sz w:val="26"/>
          <w:szCs w:val="26"/>
        </w:rPr>
        <w:t xml:space="preserve">       1.Внести изменения и дополнения  в постановление администрации Гончаровского сельского поселения № 62 от 09.10.2017 года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Гончаровского сельского поселения, в аренду без проведения торгов»</w:t>
      </w:r>
      <w:r w:rsidRPr="0088389D">
        <w:rPr>
          <w:rFonts w:ascii="Calibri" w:hAnsi="Calibri"/>
          <w:sz w:val="22"/>
          <w:szCs w:val="22"/>
          <w:lang w:eastAsia="en-US"/>
        </w:rPr>
        <w:t xml:space="preserve"> </w:t>
      </w:r>
      <w:r w:rsidRPr="0088389D">
        <w:rPr>
          <w:sz w:val="26"/>
          <w:szCs w:val="26"/>
        </w:rPr>
        <w:t xml:space="preserve">(в редакции Постановлений № 25 от "25" июля 2018г.,  № 34 от 04.09.2018 г., № 67 от 24.10.2018 г., № 8 от 14.01.2019г.,  № 11  от 16.01.2020г.) </w:t>
      </w:r>
      <w:r w:rsidRPr="0088389D">
        <w:rPr>
          <w:bCs/>
          <w:sz w:val="26"/>
          <w:szCs w:val="26"/>
        </w:rPr>
        <w:t>(далее-постановление).</w:t>
      </w:r>
    </w:p>
    <w:p w:rsidR="0088389D" w:rsidRPr="0088389D" w:rsidRDefault="0088389D" w:rsidP="0088389D">
      <w:pPr>
        <w:jc w:val="both"/>
        <w:rPr>
          <w:sz w:val="26"/>
          <w:szCs w:val="26"/>
        </w:rPr>
      </w:pPr>
    </w:p>
    <w:p w:rsidR="0088389D" w:rsidRPr="0088389D" w:rsidRDefault="0088389D" w:rsidP="0088389D">
      <w:pPr>
        <w:jc w:val="both"/>
        <w:rPr>
          <w:sz w:val="26"/>
          <w:szCs w:val="26"/>
        </w:rPr>
      </w:pPr>
      <w:r w:rsidRPr="0088389D">
        <w:rPr>
          <w:b/>
          <w:sz w:val="26"/>
          <w:szCs w:val="26"/>
        </w:rPr>
        <w:t xml:space="preserve">      1.1 Пункт 1.2 Регламента изложить в следующей редакции:</w:t>
      </w:r>
    </w:p>
    <w:p w:rsidR="0088389D" w:rsidRPr="0088389D" w:rsidRDefault="0088389D" w:rsidP="0088389D">
      <w:pPr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"1.2.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Договор аренды земельного участка заключается без проведения торгов в случае предоставления: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lastRenderedPageBreak/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6" w:history="1">
        <w:r w:rsidRPr="0088389D">
          <w:rPr>
            <w:sz w:val="26"/>
            <w:szCs w:val="26"/>
            <w:lang w:eastAsia="en-US"/>
          </w:rPr>
          <w:t>критериям</w:t>
        </w:r>
      </w:hyperlink>
      <w:r w:rsidRPr="0088389D">
        <w:rPr>
          <w:sz w:val="26"/>
          <w:szCs w:val="26"/>
          <w:lang w:eastAsia="en-US"/>
        </w:rPr>
        <w:t>, установленным Правительством Российской Федерации (п.п. 2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   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7" w:history="1">
        <w:r w:rsidRPr="0088389D">
          <w:rPr>
            <w:sz w:val="26"/>
            <w:szCs w:val="26"/>
            <w:lang w:eastAsia="en-US"/>
          </w:rPr>
          <w:t>законом</w:t>
        </w:r>
      </w:hyperlink>
      <w:r w:rsidRPr="0088389D">
        <w:rPr>
          <w:sz w:val="26"/>
          <w:szCs w:val="26"/>
          <w:lang w:eastAsia="en-US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88389D">
          <w:rPr>
            <w:sz w:val="26"/>
            <w:szCs w:val="26"/>
            <w:lang w:eastAsia="en-US"/>
          </w:rPr>
          <w:t>подпунктами 6</w:t>
        </w:r>
      </w:hyperlink>
      <w:r w:rsidRPr="0088389D">
        <w:rPr>
          <w:sz w:val="26"/>
          <w:szCs w:val="26"/>
          <w:lang w:eastAsia="en-US"/>
        </w:rPr>
        <w:t xml:space="preserve"> и </w:t>
      </w:r>
      <w:hyperlink w:anchor="Par8" w:history="1">
        <w:r w:rsidRPr="0088389D">
          <w:rPr>
            <w:sz w:val="26"/>
            <w:szCs w:val="26"/>
            <w:lang w:eastAsia="en-US"/>
          </w:rPr>
          <w:t>8</w:t>
        </w:r>
      </w:hyperlink>
      <w:r w:rsidRPr="0088389D">
        <w:rPr>
          <w:sz w:val="26"/>
          <w:szCs w:val="26"/>
          <w:lang w:eastAsia="en-US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bookmarkStart w:id="0" w:name="Par6"/>
      <w:bookmarkEnd w:id="0"/>
      <w:r w:rsidRPr="0088389D">
        <w:rPr>
          <w:sz w:val="26"/>
          <w:szCs w:val="26"/>
          <w:lang w:eastAsia="en-US"/>
        </w:rPr>
        <w:t xml:space="preserve"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</w:t>
      </w:r>
      <w:r w:rsidRPr="0088389D">
        <w:rPr>
          <w:sz w:val="26"/>
          <w:szCs w:val="26"/>
          <w:lang w:eastAsia="en-US"/>
        </w:rPr>
        <w:lastRenderedPageBreak/>
        <w:t>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(п.п. 6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bookmarkStart w:id="1" w:name="Par8"/>
      <w:bookmarkEnd w:id="1"/>
      <w:r w:rsidRPr="0088389D">
        <w:rPr>
          <w:sz w:val="26"/>
          <w:szCs w:val="26"/>
          <w:lang w:eastAsia="en-US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(п.п. 8.1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8" w:history="1">
        <w:r w:rsidRPr="0088389D">
          <w:rPr>
            <w:sz w:val="26"/>
            <w:szCs w:val="26"/>
            <w:lang w:eastAsia="en-US"/>
          </w:rPr>
          <w:t>статьей 39.20</w:t>
        </w:r>
      </w:hyperlink>
      <w:r w:rsidRPr="0088389D">
        <w:rPr>
          <w:sz w:val="26"/>
          <w:szCs w:val="26"/>
          <w:lang w:eastAsia="en-US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9" w:history="1">
        <w:r w:rsidRPr="0088389D">
          <w:rPr>
            <w:sz w:val="26"/>
            <w:szCs w:val="26"/>
            <w:lang w:eastAsia="en-US"/>
          </w:rPr>
          <w:t>пунктом 5</w:t>
        </w:r>
      </w:hyperlink>
      <w:r w:rsidRPr="0088389D">
        <w:rPr>
          <w:sz w:val="26"/>
          <w:szCs w:val="26"/>
          <w:lang w:eastAsia="en-US"/>
        </w:rPr>
        <w:t xml:space="preserve"> статьи 39.6 Земельного кодекса Российской Федерации (п.п. 10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0" w:history="1">
        <w:r w:rsidRPr="0088389D">
          <w:rPr>
            <w:sz w:val="26"/>
            <w:szCs w:val="26"/>
            <w:lang w:eastAsia="en-US"/>
          </w:rPr>
          <w:t>пункте 2 статьи 39.9</w:t>
        </w:r>
      </w:hyperlink>
      <w:r w:rsidRPr="0088389D">
        <w:rPr>
          <w:sz w:val="26"/>
          <w:szCs w:val="26"/>
          <w:lang w:eastAsia="en-US"/>
        </w:rPr>
        <w:t xml:space="preserve"> Земельного кодекса Российской Федерации (п.п. 11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 w:rsidRPr="0088389D">
          <w:rPr>
            <w:sz w:val="26"/>
            <w:szCs w:val="26"/>
            <w:lang w:eastAsia="en-US"/>
          </w:rPr>
          <w:t>законом</w:t>
        </w:r>
      </w:hyperlink>
      <w:r w:rsidRPr="0088389D">
        <w:rPr>
          <w:sz w:val="26"/>
          <w:szCs w:val="26"/>
          <w:lang w:eastAsia="en-US"/>
        </w:rPr>
        <w:t xml:space="preserve"> "Об обороте земель сельскохозяйственного назначения" (п.п. 12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(п.п. 13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lastRenderedPageBreak/>
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   (п.п. 13.1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2" w:history="1">
        <w:r w:rsidRPr="0088389D">
          <w:rPr>
            <w:sz w:val="26"/>
            <w:szCs w:val="26"/>
            <w:lang w:eastAsia="en-US"/>
          </w:rPr>
          <w:t>кодексом</w:t>
        </w:r>
      </w:hyperlink>
      <w:r w:rsidRPr="0088389D">
        <w:rPr>
          <w:sz w:val="26"/>
          <w:szCs w:val="26"/>
          <w:lang w:eastAsia="en-US"/>
        </w:rPr>
        <w:t xml:space="preserve"> Российской Федерации (п.п. 13.2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3" w:history="1">
        <w:r w:rsidRPr="0088389D">
          <w:rPr>
            <w:sz w:val="26"/>
            <w:szCs w:val="26"/>
            <w:lang w:eastAsia="en-US"/>
          </w:rPr>
          <w:t>статьей 46.9</w:t>
        </w:r>
      </w:hyperlink>
      <w:r w:rsidRPr="0088389D">
        <w:rPr>
          <w:sz w:val="26"/>
          <w:szCs w:val="26"/>
          <w:lang w:eastAsia="en-US"/>
        </w:rPr>
        <w:t xml:space="preserve"> Градостроительного кодекса Российской Федерации (п.п. 13.3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lastRenderedPageBreak/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88389D" w:rsidRPr="0088389D" w:rsidRDefault="0088389D" w:rsidP="0088389D">
      <w:pPr>
        <w:widowControl w:val="0"/>
        <w:autoSpaceDE w:val="0"/>
        <w:spacing w:line="276" w:lineRule="auto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lastRenderedPageBreak/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      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bookmarkStart w:id="2" w:name="Par46"/>
      <w:bookmarkEnd w:id="2"/>
      <w:r w:rsidRPr="0088389D">
        <w:rPr>
          <w:sz w:val="26"/>
          <w:szCs w:val="26"/>
          <w:lang w:eastAsia="en-US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88389D">
          <w:rPr>
            <w:sz w:val="26"/>
            <w:szCs w:val="26"/>
            <w:lang w:eastAsia="en-US"/>
          </w:rPr>
          <w:t>подпункте 31</w:t>
        </w:r>
      </w:hyperlink>
      <w:r w:rsidRPr="0088389D">
        <w:rPr>
          <w:sz w:val="26"/>
          <w:szCs w:val="26"/>
          <w:lang w:eastAsia="en-US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4" w:history="1">
        <w:r w:rsidRPr="0088389D">
          <w:rPr>
            <w:sz w:val="26"/>
            <w:szCs w:val="26"/>
            <w:lang w:eastAsia="en-US"/>
          </w:rPr>
          <w:t>пунктами 3</w:t>
        </w:r>
      </w:hyperlink>
      <w:r w:rsidRPr="0088389D">
        <w:rPr>
          <w:sz w:val="26"/>
          <w:szCs w:val="26"/>
          <w:lang w:eastAsia="en-US"/>
        </w:rPr>
        <w:t xml:space="preserve"> и </w:t>
      </w:r>
      <w:hyperlink r:id="rId15" w:history="1">
        <w:r w:rsidRPr="0088389D">
          <w:rPr>
            <w:sz w:val="26"/>
            <w:szCs w:val="26"/>
            <w:lang w:eastAsia="en-US"/>
          </w:rPr>
          <w:t>4</w:t>
        </w:r>
      </w:hyperlink>
      <w:r w:rsidRPr="0088389D">
        <w:rPr>
          <w:sz w:val="26"/>
          <w:szCs w:val="26"/>
          <w:lang w:eastAsia="en-US"/>
        </w:rPr>
        <w:t xml:space="preserve"> пункта 2 статьи 39.6 Земельного кодекса Российской Федерации (п.п. 32 п. 2 ст. 39.6          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- земельного участка в соответствии с Федеральным </w:t>
      </w:r>
      <w:hyperlink r:id="rId16" w:history="1">
        <w:r w:rsidRPr="0088389D">
          <w:rPr>
            <w:sz w:val="26"/>
            <w:szCs w:val="26"/>
            <w:lang w:eastAsia="en-US"/>
          </w:rPr>
          <w:t>законом</w:t>
        </w:r>
      </w:hyperlink>
      <w:r w:rsidRPr="0088389D">
        <w:rPr>
          <w:sz w:val="26"/>
          <w:szCs w:val="26"/>
          <w:lang w:eastAsia="en-US"/>
        </w:rPr>
        <w:t xml:space="preserve"> от 24 июля 2008 года N 161-ФЗ "О содействии развитию жилищного строительства" (п.п. 35 п. 2        ст. 39.6 ЗК РФ);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РФ)".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>1.2. В абзаце 4 пункта 1.3.2. и абзаце 14 пункта 2.15.4 Регламента слова "</w:t>
      </w:r>
      <w:r w:rsidRPr="0088389D">
        <w:rPr>
          <w:b/>
          <w:sz w:val="26"/>
          <w:szCs w:val="26"/>
          <w:lang w:val="en-US" w:eastAsia="en-US"/>
        </w:rPr>
        <w:t>www</w:t>
      </w:r>
      <w:r w:rsidRPr="0088389D">
        <w:rPr>
          <w:b/>
          <w:sz w:val="26"/>
          <w:szCs w:val="26"/>
          <w:lang w:eastAsia="en-US"/>
        </w:rPr>
        <w:t>.</w:t>
      </w:r>
      <w:r w:rsidRPr="0088389D">
        <w:rPr>
          <w:b/>
          <w:sz w:val="26"/>
          <w:szCs w:val="26"/>
          <w:lang w:val="en-US" w:eastAsia="en-US"/>
        </w:rPr>
        <w:t>volganet</w:t>
      </w:r>
      <w:r w:rsidRPr="0088389D">
        <w:rPr>
          <w:b/>
          <w:sz w:val="26"/>
          <w:szCs w:val="26"/>
          <w:lang w:eastAsia="en-US"/>
        </w:rPr>
        <w:t>.</w:t>
      </w:r>
      <w:r w:rsidRPr="0088389D">
        <w:rPr>
          <w:b/>
          <w:sz w:val="26"/>
          <w:szCs w:val="26"/>
          <w:lang w:val="en-US" w:eastAsia="en-US"/>
        </w:rPr>
        <w:t>ru</w:t>
      </w:r>
      <w:r w:rsidRPr="0088389D">
        <w:rPr>
          <w:b/>
          <w:sz w:val="26"/>
          <w:szCs w:val="26"/>
          <w:lang w:eastAsia="en-US"/>
        </w:rPr>
        <w:t>" заменить словами  "</w:t>
      </w:r>
      <w:r w:rsidRPr="0088389D">
        <w:rPr>
          <w:b/>
          <w:sz w:val="26"/>
          <w:szCs w:val="26"/>
          <w:lang w:val="en-US" w:eastAsia="en-US"/>
        </w:rPr>
        <w:t>www</w:t>
      </w:r>
      <w:r w:rsidRPr="0088389D">
        <w:rPr>
          <w:b/>
          <w:sz w:val="26"/>
          <w:szCs w:val="26"/>
          <w:lang w:eastAsia="en-US"/>
        </w:rPr>
        <w:t>.</w:t>
      </w:r>
      <w:r w:rsidRPr="0088389D">
        <w:rPr>
          <w:b/>
          <w:sz w:val="26"/>
          <w:szCs w:val="26"/>
          <w:lang w:val="en-US" w:eastAsia="en-US"/>
        </w:rPr>
        <w:t>volgograd</w:t>
      </w:r>
      <w:r w:rsidRPr="0088389D">
        <w:rPr>
          <w:b/>
          <w:sz w:val="26"/>
          <w:szCs w:val="26"/>
          <w:lang w:eastAsia="en-US"/>
        </w:rPr>
        <w:t>.</w:t>
      </w:r>
      <w:r w:rsidRPr="0088389D">
        <w:rPr>
          <w:b/>
          <w:sz w:val="26"/>
          <w:szCs w:val="26"/>
          <w:lang w:val="en-US" w:eastAsia="en-US"/>
        </w:rPr>
        <w:t>ru</w:t>
      </w:r>
      <w:r w:rsidRPr="0088389D">
        <w:rPr>
          <w:b/>
          <w:sz w:val="26"/>
          <w:szCs w:val="26"/>
          <w:lang w:eastAsia="en-US"/>
        </w:rPr>
        <w:t>".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>1.3. В абзаце 2 пункта 2.1. Регламента слова "О государственном кадастре недвижимости" заменить словами  "О кадастровой деятельности".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jc w:val="both"/>
        <w:rPr>
          <w:sz w:val="26"/>
          <w:szCs w:val="26"/>
        </w:rPr>
      </w:pPr>
      <w:r w:rsidRPr="0088389D">
        <w:rPr>
          <w:b/>
          <w:sz w:val="26"/>
          <w:szCs w:val="26"/>
        </w:rPr>
        <w:t xml:space="preserve">      1.4. Пункт 2.5. Регламента изложить в следующей редакции: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3594, «Российская газета», № 145, 30.07.1997);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Федеральный закон от 06.04.2011 № 63-ФЗ «Об электронной подписи» («Парламентская газета», № 17, 08 - 14.04.2011, «Российская газета», № 75, </w:t>
      </w:r>
      <w:r w:rsidRPr="0088389D">
        <w:rPr>
          <w:sz w:val="26"/>
          <w:szCs w:val="26"/>
          <w:lang w:eastAsia="en-US"/>
        </w:rPr>
        <w:lastRenderedPageBreak/>
        <w:t>08.04.2011, «Собрание законодательства Российской Федерации», 11.04.2011, № 15, ст. 2036);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Устав Гончаровского сельского поселения;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1.5. Подпункт 3 пункта 2.6.1.2. Регламента изложить в следующей редакции: 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"3)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объекта;".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1.6. Подпункт 6 пункта 2.6.1.2. Регламента изложить в следующей редакции: 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"6)подготовленный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товариществу;".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>1.7. В подпункте 7 пункта 2.6.1.2. Регламента в таблице:</w:t>
      </w:r>
    </w:p>
    <w:p w:rsidR="0088389D" w:rsidRPr="0088389D" w:rsidRDefault="0088389D" w:rsidP="0088389D">
      <w:pPr>
        <w:widowControl w:val="0"/>
        <w:autoSpaceDE w:val="0"/>
        <w:spacing w:line="276" w:lineRule="auto"/>
        <w:ind w:firstLine="72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позиции «</w:t>
      </w:r>
      <w:hyperlink r:id="rId17" w:history="1">
        <w:r w:rsidRPr="0088389D">
          <w:rPr>
            <w:sz w:val="26"/>
            <w:szCs w:val="26"/>
            <w:lang w:eastAsia="en-US"/>
          </w:rPr>
          <w:t>Подпункт 7 пункта 2 статьи 39.6</w:t>
        </w:r>
      </w:hyperlink>
      <w:r w:rsidRPr="0088389D">
        <w:rPr>
          <w:sz w:val="26"/>
          <w:szCs w:val="26"/>
          <w:lang w:eastAsia="en-US"/>
        </w:rPr>
        <w:t xml:space="preserve"> Земельного кодекса», «</w:t>
      </w:r>
      <w:hyperlink r:id="rId18" w:history="1">
        <w:r w:rsidRPr="0088389D">
          <w:rPr>
            <w:sz w:val="26"/>
            <w:szCs w:val="26"/>
            <w:lang w:eastAsia="en-US"/>
          </w:rPr>
          <w:t>Подпункт 8 пункта 2 статьи 39.6</w:t>
        </w:r>
      </w:hyperlink>
      <w:r w:rsidRPr="0088389D">
        <w:rPr>
          <w:sz w:val="26"/>
          <w:szCs w:val="26"/>
          <w:lang w:eastAsia="en-US"/>
        </w:rPr>
        <w:t xml:space="preserve"> Земельного кодекса» изложить в следующей редакции:</w:t>
      </w:r>
    </w:p>
    <w:p w:rsidR="0088389D" w:rsidRPr="0088389D" w:rsidRDefault="0088389D" w:rsidP="0088389D">
      <w:pPr>
        <w:widowControl w:val="0"/>
        <w:autoSpaceDE w:val="0"/>
        <w:spacing w:line="276" w:lineRule="auto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spacing w:line="276" w:lineRule="auto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«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3323"/>
      </w:tblGrid>
      <w:tr w:rsidR="0088389D" w:rsidRPr="0088389D" w:rsidTr="00E14F3B">
        <w:trPr>
          <w:trHeight w:val="754"/>
        </w:trPr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hyperlink r:id="rId19" w:history="1">
              <w:r w:rsidRPr="0088389D">
                <w:rPr>
                  <w:sz w:val="26"/>
                  <w:szCs w:val="26"/>
                  <w:lang w:eastAsia="en-US"/>
                </w:rPr>
                <w:t>Подпункт 7 пункта 2 статьи 39.6</w:t>
              </w:r>
            </w:hyperlink>
            <w:r w:rsidRPr="0088389D">
              <w:rPr>
                <w:sz w:val="26"/>
                <w:szCs w:val="26"/>
                <w:lang w:eastAsia="en-US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Документ, подтверждающий членство заявителя в СНТ или ОНТ</w:t>
            </w:r>
          </w:p>
        </w:tc>
      </w:tr>
      <w:tr w:rsidR="0088389D" w:rsidRPr="0088389D" w:rsidTr="00E14F3B">
        <w:tblPrEx>
          <w:tblBorders>
            <w:insideH w:val="none" w:sz="0" w:space="0" w:color="auto"/>
          </w:tblBorders>
        </w:tblPrEx>
        <w:trPr>
          <w:trHeight w:val="2992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88389D" w:rsidRPr="0088389D" w:rsidTr="00E14F3B">
        <w:trPr>
          <w:trHeight w:val="1801"/>
        </w:trPr>
        <w:tc>
          <w:tcPr>
            <w:tcW w:w="21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hyperlink r:id="rId20" w:history="1">
              <w:r w:rsidRPr="0088389D">
                <w:rPr>
                  <w:sz w:val="26"/>
                  <w:szCs w:val="26"/>
                  <w:lang w:eastAsia="en-US"/>
                </w:rPr>
                <w:t>Подпункт 8 пункта 2 статьи 39.6</w:t>
              </w:r>
            </w:hyperlink>
            <w:r w:rsidRPr="0088389D">
              <w:rPr>
                <w:sz w:val="26"/>
                <w:szCs w:val="26"/>
                <w:lang w:eastAsia="en-US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88389D" w:rsidRPr="0088389D" w:rsidTr="00E14F3B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dstrike/>
                <w:sz w:val="26"/>
                <w:szCs w:val="26"/>
                <w:lang w:eastAsia="en-US"/>
              </w:rPr>
            </w:pPr>
          </w:p>
        </w:tc>
      </w:tr>
      <w:tr w:rsidR="0088389D" w:rsidRPr="0088389D" w:rsidTr="00E14F3B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dstrike/>
                <w:sz w:val="26"/>
                <w:szCs w:val="26"/>
                <w:lang w:eastAsia="en-US"/>
              </w:rPr>
            </w:pPr>
          </w:p>
        </w:tc>
      </w:tr>
      <w:tr w:rsidR="0088389D" w:rsidRPr="0088389D" w:rsidTr="00E14F3B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dstrike/>
                <w:sz w:val="26"/>
                <w:szCs w:val="26"/>
                <w:lang w:eastAsia="en-US"/>
              </w:rPr>
            </w:pPr>
          </w:p>
        </w:tc>
      </w:tr>
    </w:tbl>
    <w:p w:rsidR="0088389D" w:rsidRPr="0088389D" w:rsidRDefault="0088389D" w:rsidP="0088389D">
      <w:pPr>
        <w:widowControl w:val="0"/>
        <w:autoSpaceDE w:val="0"/>
        <w:spacing w:line="276" w:lineRule="auto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spacing w:line="276" w:lineRule="auto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spacing w:line="276" w:lineRule="auto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spacing w:line="276" w:lineRule="auto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spacing w:line="276" w:lineRule="auto"/>
        <w:ind w:firstLine="720"/>
        <w:jc w:val="both"/>
        <w:rPr>
          <w:sz w:val="26"/>
          <w:szCs w:val="26"/>
        </w:rPr>
      </w:pPr>
      <w:r w:rsidRPr="0088389D">
        <w:rPr>
          <w:sz w:val="26"/>
          <w:szCs w:val="26"/>
          <w:lang w:eastAsia="en-US"/>
        </w:rPr>
        <w:t>в позициях «</w:t>
      </w:r>
      <w:hyperlink r:id="rId21" w:history="1">
        <w:r w:rsidRPr="0088389D">
          <w:rPr>
            <w:sz w:val="26"/>
            <w:szCs w:val="26"/>
            <w:lang w:eastAsia="en-US"/>
          </w:rPr>
          <w:t>Подпункт 13.1 пункта 2 статьи 39.6</w:t>
        </w:r>
      </w:hyperlink>
      <w:r w:rsidRPr="0088389D">
        <w:rPr>
          <w:sz w:val="26"/>
          <w:szCs w:val="26"/>
          <w:lang w:eastAsia="en-US"/>
        </w:rPr>
        <w:t xml:space="preserve"> Земельного кодекса», «</w:t>
      </w:r>
      <w:hyperlink r:id="rId22" w:history="1">
        <w:r w:rsidRPr="0088389D">
          <w:rPr>
            <w:sz w:val="26"/>
            <w:szCs w:val="26"/>
            <w:lang w:eastAsia="en-US"/>
          </w:rPr>
          <w:t>Подпункт 13.1 пункта 2 статьи 39.6</w:t>
        </w:r>
      </w:hyperlink>
      <w:r w:rsidRPr="0088389D">
        <w:rPr>
          <w:sz w:val="26"/>
          <w:szCs w:val="26"/>
          <w:lang w:eastAsia="en-US"/>
        </w:rPr>
        <w:t xml:space="preserve"> Земельного кодекса» слова «жилья экономического класса» заменить словами «</w:t>
      </w:r>
      <w:r w:rsidRPr="0088389D">
        <w:rPr>
          <w:sz w:val="26"/>
          <w:szCs w:val="26"/>
        </w:rPr>
        <w:t>стандартного жилья»;</w:t>
      </w:r>
    </w:p>
    <w:p w:rsidR="0088389D" w:rsidRPr="0088389D" w:rsidRDefault="0088389D" w:rsidP="0088389D">
      <w:pPr>
        <w:widowControl w:val="0"/>
        <w:autoSpaceDE w:val="0"/>
        <w:spacing w:line="276" w:lineRule="auto"/>
        <w:ind w:firstLine="720"/>
        <w:jc w:val="both"/>
        <w:rPr>
          <w:sz w:val="26"/>
          <w:szCs w:val="26"/>
        </w:rPr>
      </w:pPr>
    </w:p>
    <w:p w:rsidR="0088389D" w:rsidRPr="0088389D" w:rsidRDefault="0088389D" w:rsidP="0088389D">
      <w:pPr>
        <w:widowControl w:val="0"/>
        <w:autoSpaceDE w:val="0"/>
        <w:spacing w:line="276" w:lineRule="auto"/>
        <w:ind w:firstLine="720"/>
        <w:jc w:val="both"/>
        <w:rPr>
          <w:sz w:val="26"/>
          <w:szCs w:val="26"/>
        </w:rPr>
      </w:pPr>
    </w:p>
    <w:p w:rsidR="0088389D" w:rsidRPr="0088389D" w:rsidRDefault="0088389D" w:rsidP="0088389D">
      <w:pPr>
        <w:widowControl w:val="0"/>
        <w:autoSpaceDE w:val="0"/>
        <w:spacing w:line="276" w:lineRule="auto"/>
        <w:ind w:firstLine="72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7) в абзаце втором пункта 2.6.3 в таблице:</w:t>
      </w:r>
    </w:p>
    <w:p w:rsidR="0088389D" w:rsidRPr="0088389D" w:rsidRDefault="0088389D" w:rsidP="0088389D">
      <w:pPr>
        <w:widowControl w:val="0"/>
        <w:autoSpaceDE w:val="0"/>
        <w:spacing w:line="276" w:lineRule="auto"/>
        <w:ind w:firstLine="72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позиции «</w:t>
      </w:r>
      <w:hyperlink r:id="rId23" w:history="1">
        <w:r w:rsidRPr="0088389D">
          <w:rPr>
            <w:sz w:val="26"/>
            <w:szCs w:val="26"/>
            <w:lang w:eastAsia="en-US"/>
          </w:rPr>
          <w:t>Подпункт 7 пункта 2 статьи 39.6</w:t>
        </w:r>
      </w:hyperlink>
      <w:r w:rsidRPr="0088389D">
        <w:rPr>
          <w:sz w:val="26"/>
          <w:szCs w:val="26"/>
          <w:lang w:eastAsia="en-US"/>
        </w:rPr>
        <w:t xml:space="preserve"> Земельного кодекса», «</w:t>
      </w:r>
      <w:hyperlink r:id="rId24" w:history="1">
        <w:r w:rsidRPr="0088389D">
          <w:rPr>
            <w:sz w:val="26"/>
            <w:szCs w:val="26"/>
            <w:lang w:eastAsia="en-US"/>
          </w:rPr>
          <w:t>Подпункт 8 пункта 2 статьи 39.6</w:t>
        </w:r>
      </w:hyperlink>
      <w:r w:rsidRPr="0088389D">
        <w:rPr>
          <w:sz w:val="26"/>
          <w:szCs w:val="26"/>
          <w:lang w:eastAsia="en-US"/>
        </w:rPr>
        <w:t xml:space="preserve"> Земельного кодекса» изложить в следующей редакции:</w:t>
      </w:r>
    </w:p>
    <w:p w:rsidR="0088389D" w:rsidRPr="0088389D" w:rsidRDefault="0088389D" w:rsidP="0088389D">
      <w:pPr>
        <w:widowControl w:val="0"/>
        <w:autoSpaceDE w:val="0"/>
        <w:spacing w:line="276" w:lineRule="auto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«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3323"/>
      </w:tblGrid>
      <w:tr w:rsidR="0088389D" w:rsidRPr="0088389D" w:rsidTr="00E14F3B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hyperlink r:id="rId25" w:history="1">
              <w:r w:rsidRPr="0088389D">
                <w:rPr>
                  <w:sz w:val="26"/>
                  <w:szCs w:val="26"/>
                  <w:lang w:eastAsia="en-US"/>
                </w:rPr>
                <w:t>Подпункт 7 пункта 2 статьи 39.6</w:t>
              </w:r>
            </w:hyperlink>
            <w:r w:rsidRPr="0088389D">
              <w:rPr>
                <w:sz w:val="26"/>
                <w:szCs w:val="26"/>
                <w:lang w:eastAsia="en-US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8389D" w:rsidRPr="0088389D" w:rsidRDefault="0088389D" w:rsidP="00883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8389D" w:rsidRPr="0088389D" w:rsidRDefault="0088389D" w:rsidP="00883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88389D" w:rsidRPr="0088389D" w:rsidTr="00E14F3B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Утвержденный проект межевания территории</w:t>
            </w:r>
          </w:p>
        </w:tc>
      </w:tr>
      <w:tr w:rsidR="0088389D" w:rsidRPr="0088389D" w:rsidTr="00E14F3B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8389D" w:rsidRPr="0088389D" w:rsidTr="00E14F3B">
        <w:tblPrEx>
          <w:tblBorders>
            <w:insideH w:val="none" w:sz="0" w:space="0" w:color="auto"/>
          </w:tblBorders>
        </w:tblPrEx>
        <w:trPr>
          <w:trHeight w:val="383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23" w:type="dxa"/>
            <w:tcBorders>
              <w:top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Выписка из ЕГРЮЛ в отношении СНТ или ОНТ</w:t>
            </w:r>
          </w:p>
        </w:tc>
      </w:tr>
      <w:tr w:rsidR="0088389D" w:rsidRPr="0088389D" w:rsidTr="00E14F3B">
        <w:tc>
          <w:tcPr>
            <w:tcW w:w="2162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hyperlink r:id="rId26" w:history="1">
              <w:r w:rsidRPr="0088389D">
                <w:rPr>
                  <w:sz w:val="26"/>
                  <w:szCs w:val="26"/>
                  <w:lang w:eastAsia="en-US"/>
                </w:rPr>
                <w:t>Подпункт 8 пункта 2 статьи 39.6</w:t>
              </w:r>
            </w:hyperlink>
            <w:r w:rsidRPr="0088389D">
              <w:rPr>
                <w:sz w:val="26"/>
                <w:szCs w:val="26"/>
                <w:lang w:eastAsia="en-US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88389D" w:rsidRPr="0088389D" w:rsidTr="00E14F3B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Утвержденный проект межевания территории</w:t>
            </w:r>
          </w:p>
        </w:tc>
      </w:tr>
      <w:tr w:rsidR="0088389D" w:rsidRPr="0088389D" w:rsidTr="00E14F3B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dstrike/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 xml:space="preserve">Выписка из ЕГРН об </w:t>
            </w:r>
            <w:r w:rsidRPr="0088389D">
              <w:rPr>
                <w:sz w:val="26"/>
                <w:szCs w:val="26"/>
                <w:lang w:eastAsia="en-US"/>
              </w:rPr>
              <w:lastRenderedPageBreak/>
              <w:t>объекте недвижимости (об испрашиваемом земельном участке)</w:t>
            </w:r>
          </w:p>
        </w:tc>
      </w:tr>
      <w:tr w:rsidR="0088389D" w:rsidRPr="0088389D" w:rsidTr="00E14F3B">
        <w:tblPrEx>
          <w:tblBorders>
            <w:insideH w:val="none" w:sz="0" w:space="0" w:color="auto"/>
          </w:tblBorders>
        </w:tblPrEx>
        <w:trPr>
          <w:trHeight w:val="737"/>
        </w:trPr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</w:tcBorders>
          </w:tcPr>
          <w:p w:rsidR="0088389D" w:rsidRPr="0088389D" w:rsidRDefault="0088389D" w:rsidP="0088389D">
            <w:pPr>
              <w:spacing w:line="276" w:lineRule="auto"/>
              <w:jc w:val="center"/>
              <w:rPr>
                <w:dstrike/>
                <w:sz w:val="26"/>
                <w:szCs w:val="26"/>
                <w:lang w:eastAsia="en-US"/>
              </w:rPr>
            </w:pPr>
            <w:r w:rsidRPr="0088389D">
              <w:rPr>
                <w:sz w:val="26"/>
                <w:szCs w:val="26"/>
                <w:lang w:eastAsia="en-US"/>
              </w:rPr>
              <w:t>Выписка из ЕГРЮЛ в отношении СНТ или ОНТ</w:t>
            </w:r>
          </w:p>
        </w:tc>
      </w:tr>
    </w:tbl>
    <w:p w:rsidR="0088389D" w:rsidRPr="0088389D" w:rsidRDefault="0088389D" w:rsidP="0088389D">
      <w:pPr>
        <w:widowControl w:val="0"/>
        <w:autoSpaceDE w:val="0"/>
        <w:spacing w:line="276" w:lineRule="auto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spacing w:line="276" w:lineRule="auto"/>
        <w:ind w:firstLine="720"/>
        <w:jc w:val="both"/>
        <w:rPr>
          <w:sz w:val="26"/>
          <w:szCs w:val="26"/>
        </w:rPr>
      </w:pPr>
      <w:r w:rsidRPr="0088389D">
        <w:rPr>
          <w:sz w:val="26"/>
          <w:szCs w:val="26"/>
          <w:lang w:eastAsia="en-US"/>
        </w:rPr>
        <w:t>в позициях «</w:t>
      </w:r>
      <w:hyperlink r:id="rId27" w:history="1">
        <w:r w:rsidRPr="0088389D">
          <w:rPr>
            <w:sz w:val="26"/>
            <w:szCs w:val="26"/>
            <w:lang w:eastAsia="en-US"/>
          </w:rPr>
          <w:t>Подпункт 13.1 пункта 2 статьи 39.6</w:t>
        </w:r>
      </w:hyperlink>
      <w:r w:rsidRPr="0088389D">
        <w:rPr>
          <w:sz w:val="26"/>
          <w:szCs w:val="26"/>
          <w:lang w:eastAsia="en-US"/>
        </w:rPr>
        <w:t xml:space="preserve"> Земельного кодекса», «</w:t>
      </w:r>
      <w:hyperlink r:id="rId28" w:history="1">
        <w:r w:rsidRPr="0088389D">
          <w:rPr>
            <w:sz w:val="26"/>
            <w:szCs w:val="26"/>
            <w:lang w:eastAsia="en-US"/>
          </w:rPr>
          <w:t>Подпункт 13.1 пункта 2 статьи 39.6</w:t>
        </w:r>
      </w:hyperlink>
      <w:r w:rsidRPr="0088389D">
        <w:rPr>
          <w:sz w:val="26"/>
          <w:szCs w:val="26"/>
          <w:lang w:eastAsia="en-US"/>
        </w:rPr>
        <w:t xml:space="preserve"> Земельного кодекса»  слова «жилья экономического класса» заменить словами «</w:t>
      </w:r>
      <w:r w:rsidRPr="0088389D">
        <w:rPr>
          <w:sz w:val="26"/>
          <w:szCs w:val="26"/>
        </w:rPr>
        <w:t>стандартного жилья»;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1.8.  Пункт 2.6.4 Регламента изложить в следующей редакции: 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       "2.6.4.) Заявление и документы, указанные в пунктах 2.6.1 - 2.6.3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 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В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или с использованием иных технологических и программных средств.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lastRenderedPageBreak/>
        <w:t>Копии документов должны быть заверены в установленном законодательством порядке или представлены с предъявлением подлинников".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1.9.  Пункт 2.7. Регламента изложить в следующей редакции: 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         "2.7.) Исчерпывающий перечень оснований для отказа в приеме документов.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  <w:sz w:val="26"/>
          <w:szCs w:val="26"/>
          <w:lang w:eastAsia="en-US"/>
        </w:rPr>
      </w:pPr>
      <w:r w:rsidRPr="0088389D">
        <w:rPr>
          <w:iCs/>
          <w:sz w:val="26"/>
          <w:szCs w:val="26"/>
          <w:lang w:eastAsia="en-US"/>
        </w:rPr>
        <w:t>При поступлении заявления и прилагаемых к нему документов в форме электронных документов с использованием информационно-телекоммуникационной сети Интернет уполномоченный орган отказывает в приеме к рассмотрению заявления в следующих случаях: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  <w:sz w:val="26"/>
          <w:szCs w:val="26"/>
          <w:lang w:eastAsia="en-US"/>
        </w:rPr>
      </w:pPr>
      <w:r w:rsidRPr="0088389D">
        <w:rPr>
          <w:iCs/>
          <w:sz w:val="26"/>
          <w:szCs w:val="26"/>
          <w:lang w:eastAsia="en-US"/>
        </w:rPr>
        <w:t>заявление и прилагаемые к нему документы направлены с нарушением требований, установленных пунктами 2.6.1.1 и 2.6.2.1 настоящего административного регламента, Приказом № 7;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iCs/>
          <w:sz w:val="26"/>
          <w:szCs w:val="26"/>
          <w:lang w:eastAsia="en-US"/>
        </w:rPr>
        <w:t xml:space="preserve">в заявлении, подписанном усиленной </w:t>
      </w:r>
      <w:r w:rsidRPr="0088389D">
        <w:rPr>
          <w:sz w:val="26"/>
          <w:szCs w:val="26"/>
          <w:lang w:eastAsia="en-US"/>
        </w:rPr>
        <w:t>квалифицированной электронной подписью (далее - квалифицированная подпись), выявлено несоблюдение установленных условий признания действительности данной подписи".</w:t>
      </w:r>
    </w:p>
    <w:p w:rsidR="0088389D" w:rsidRPr="0088389D" w:rsidRDefault="0088389D" w:rsidP="0088389D">
      <w:pPr>
        <w:jc w:val="both"/>
        <w:rPr>
          <w:sz w:val="26"/>
          <w:szCs w:val="26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1.10.  Пункт 2.10.2. Регламента изложить в следующей редакции: 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         "2.10.2.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разработка схемы расположения земельного участка с нарушением предусмотренных статьей 11.9  Земельного кодекса Российской Федерации требований к образуемым земельным участкам;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lastRenderedPageBreak/>
        <w:t>2) земельный участок, который предстоит образовать, не может быть предоставлен заявителю по основаниям, указанным в подпунктах 1 - 13, 14.1 - 19, 22 и 23 пункта 2.11 настоящего административного регламента;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пункта 2.11 настоящего административного регламента.".</w:t>
      </w:r>
    </w:p>
    <w:p w:rsidR="0088389D" w:rsidRPr="0088389D" w:rsidRDefault="0088389D" w:rsidP="0088389D">
      <w:pPr>
        <w:jc w:val="both"/>
        <w:rPr>
          <w:sz w:val="26"/>
          <w:szCs w:val="26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1.11.  Пункт 2.11. Регламента дополнить подпунктом 14.1 следующего содержания: 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"14.1)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участка;".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1.12.  Пункт 2.11. Регламента дополнить подпунктом 25.1 следующего содержания: 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        "25.1)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9" w:history="1">
        <w:r w:rsidRPr="0088389D">
          <w:rPr>
            <w:sz w:val="26"/>
            <w:szCs w:val="26"/>
            <w:lang w:eastAsia="en-US"/>
          </w:rPr>
          <w:t>частью 4 статьи 18</w:t>
        </w:r>
      </w:hyperlink>
      <w:r w:rsidRPr="0088389D">
        <w:rPr>
          <w:sz w:val="26"/>
          <w:szCs w:val="26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30" w:history="1">
        <w:r w:rsidRPr="0088389D">
          <w:rPr>
            <w:sz w:val="26"/>
            <w:szCs w:val="26"/>
            <w:lang w:eastAsia="en-US"/>
          </w:rPr>
          <w:t>частью 3 статьи 14</w:t>
        </w:r>
      </w:hyperlink>
      <w:r w:rsidRPr="0088389D">
        <w:rPr>
          <w:sz w:val="26"/>
          <w:szCs w:val="26"/>
          <w:lang w:eastAsia="en-US"/>
        </w:rPr>
        <w:t xml:space="preserve"> указанного Федерального закона;".</w:t>
      </w:r>
    </w:p>
    <w:p w:rsidR="0088389D" w:rsidRPr="0088389D" w:rsidRDefault="0088389D" w:rsidP="0088389D">
      <w:pPr>
        <w:jc w:val="both"/>
        <w:rPr>
          <w:sz w:val="26"/>
          <w:szCs w:val="26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1.13.  Пункт 2.17. Регламента изложить в следующей редакции: 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b/>
          <w:bCs/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          "2.17.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88389D">
        <w:rPr>
          <w:bCs/>
          <w:sz w:val="26"/>
          <w:szCs w:val="26"/>
          <w:lang w:eastAsia="en-US"/>
        </w:rPr>
        <w:t>.".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1.14.  Пункт 2.18. Регламента исключить. 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 1.15.  В пункте 1 Раздела 3 Регламента после слов "в приеме" дополнить словами "к рассмотрению".  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1.16.  В пункте 4 Раздела 3, пункте 3,4 Регламента слова "документов (информации)" заменить словами "о предоставлении документов (информации), необходимых для предварительного согласования". </w:t>
      </w:r>
    </w:p>
    <w:p w:rsidR="0088389D" w:rsidRPr="0088389D" w:rsidRDefault="0088389D" w:rsidP="0088389D">
      <w:pPr>
        <w:jc w:val="both"/>
        <w:rPr>
          <w:sz w:val="26"/>
          <w:szCs w:val="26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1.17.  В пункте 6 Раздела 3 Регламента после слов "в приеме" дополнить словами "к рассмотрению".  </w:t>
      </w:r>
    </w:p>
    <w:p w:rsidR="0088389D" w:rsidRPr="0088389D" w:rsidRDefault="0088389D" w:rsidP="0088389D">
      <w:pPr>
        <w:jc w:val="both"/>
        <w:rPr>
          <w:sz w:val="26"/>
          <w:szCs w:val="26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1.18.  В пункте 8 Раздела 3 Регламента после слов "межведомственных запросов" дополнить словами "о предоставлении". 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 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>1.19.  В пунктах 3.1., 3.6. Раздела 3 Регламента дополнить словами "либо отказ в приеме к рассмотрению заявления".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1.20.  Пункт 3.1.5. Регламента изложить в следующей редакции: 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          "3.1.5). В случае представления заявления о предварительном согласовании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2.6.1.1 настоящего административного регламента, Приказа № 7, а также на предмет соблюдения установленных условий признания действительности в заявлении квалифицированной подписи.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В случае выявления в результате проверки в заявлении и прилагаемых к нему документов нарушений требований, установленных пунктом 2.6.1.1 настоящего административного регламента, Приказом № 7,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1" w:history="1">
        <w:r w:rsidRPr="0088389D">
          <w:rPr>
            <w:sz w:val="26"/>
            <w:szCs w:val="26"/>
            <w:lang w:eastAsia="en-US"/>
          </w:rPr>
          <w:t>статьи 11</w:t>
        </w:r>
      </w:hyperlink>
      <w:r w:rsidRPr="0088389D">
        <w:rPr>
          <w:sz w:val="26"/>
          <w:szCs w:val="26"/>
          <w:lang w:eastAsia="en-US"/>
        </w:rPr>
        <w:t xml:space="preserve"> Федерального закона "Об электронной подписи", которые послужили основанием для принятия указанного решения". </w:t>
      </w:r>
    </w:p>
    <w:p w:rsidR="0088389D" w:rsidRPr="0088389D" w:rsidRDefault="0088389D" w:rsidP="0088389D">
      <w:pPr>
        <w:jc w:val="both"/>
        <w:rPr>
          <w:sz w:val="26"/>
          <w:szCs w:val="26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1.21.  Пункт 3.1.6. Регламента изложить в следующей редакции: 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        "3.1.6).Максимальный срок исполнения административной процедуры:</w:t>
      </w:r>
    </w:p>
    <w:p w:rsidR="0088389D" w:rsidRPr="0088389D" w:rsidRDefault="0088389D" w:rsidP="0088389D">
      <w:pPr>
        <w:jc w:val="both"/>
        <w:rPr>
          <w:rFonts w:eastAsia="Times New Roman"/>
          <w:sz w:val="26"/>
          <w:szCs w:val="26"/>
        </w:rPr>
      </w:pPr>
      <w:r w:rsidRPr="0088389D">
        <w:rPr>
          <w:rFonts w:eastAsia="Times New Roman"/>
          <w:sz w:val="26"/>
          <w:szCs w:val="26"/>
        </w:rPr>
        <w:t xml:space="preserve">        - при личном приеме граждан  –  не  более 5 минут;</w:t>
      </w:r>
    </w:p>
    <w:p w:rsidR="0088389D" w:rsidRPr="0088389D" w:rsidRDefault="0088389D" w:rsidP="0088389D">
      <w:pPr>
        <w:jc w:val="both"/>
        <w:rPr>
          <w:rFonts w:eastAsia="Times New Roman"/>
          <w:sz w:val="26"/>
          <w:szCs w:val="26"/>
        </w:rPr>
      </w:pPr>
      <w:r w:rsidRPr="0088389D">
        <w:rPr>
          <w:rFonts w:eastAsia="Times New Roman"/>
          <w:sz w:val="26"/>
          <w:szCs w:val="26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iCs/>
          <w:sz w:val="26"/>
          <w:szCs w:val="26"/>
          <w:lang w:eastAsia="en-US"/>
        </w:rPr>
      </w:pPr>
      <w:r w:rsidRPr="0088389D">
        <w:rPr>
          <w:iCs/>
          <w:sz w:val="26"/>
          <w:szCs w:val="26"/>
          <w:lang w:eastAsia="en-US"/>
        </w:rPr>
        <w:t>- при поступлении заявления в электронной форме по информационной системе: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iCs/>
          <w:sz w:val="26"/>
          <w:szCs w:val="26"/>
          <w:lang w:eastAsia="en-US"/>
        </w:rPr>
      </w:pPr>
      <w:r w:rsidRPr="0088389D">
        <w:rPr>
          <w:iCs/>
          <w:sz w:val="26"/>
          <w:szCs w:val="26"/>
          <w:lang w:eastAsia="en-US"/>
        </w:rPr>
        <w:lastRenderedPageBreak/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iCs/>
          <w:sz w:val="26"/>
          <w:szCs w:val="26"/>
          <w:lang w:eastAsia="en-US"/>
        </w:rPr>
      </w:pPr>
      <w:r w:rsidRPr="0088389D">
        <w:rPr>
          <w:iCs/>
          <w:sz w:val="26"/>
          <w:szCs w:val="26"/>
          <w:lang w:eastAsia="en-US"/>
        </w:rPr>
        <w:t>уведомление с указанием допущенных нарушений требований к электронной форме документов направляется заявителю не позднее 5* рабочих дней со дня поступления заявления в уполномоченный орган;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iCs/>
          <w:sz w:val="26"/>
          <w:szCs w:val="26"/>
          <w:lang w:eastAsia="en-US"/>
        </w:rPr>
        <w:t xml:space="preserve">уведомление </w:t>
      </w:r>
      <w:r w:rsidRPr="0088389D">
        <w:rPr>
          <w:sz w:val="26"/>
          <w:szCs w:val="26"/>
          <w:lang w:eastAsia="en-US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88389D">
        <w:rPr>
          <w:iCs/>
          <w:sz w:val="26"/>
          <w:szCs w:val="26"/>
          <w:lang w:eastAsia="en-US"/>
        </w:rPr>
        <w:t xml:space="preserve">направляется в течение 3 дней со дня </w:t>
      </w:r>
      <w:r w:rsidRPr="0088389D">
        <w:rPr>
          <w:sz w:val="26"/>
          <w:szCs w:val="26"/>
          <w:lang w:eastAsia="en-US"/>
        </w:rPr>
        <w:t>завершения проведения такой проверки".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1.22.  Абзац 3 пункта 3.1.7. Регламента изложить в следующей редакции: 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         "-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подписи)".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1.23.  Пункт 3.6.5. Регламента изложить в следующей редакции: 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            "3.6.5).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2.6.2.1  настоящего административного регламента, Приказа № 7, а также на предмет соблюдения установленных условий признания действительности в заявлении квалифицированной подписи.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>В случае выявления в результате проверки в заявлении и прилагаемых к нему документов нарушений требований, установленных пунктом 2.6.2.1 настоящего административного регламента, Приказом № 7,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</w:t>
      </w:r>
      <w:r w:rsidRPr="0088389D">
        <w:rPr>
          <w:sz w:val="26"/>
          <w:szCs w:val="26"/>
          <w:lang w:eastAsia="en-US"/>
        </w:rPr>
        <w:lastRenderedPageBreak/>
        <w:t xml:space="preserve">форме с указанием пунктов </w:t>
      </w:r>
      <w:hyperlink r:id="rId32" w:history="1">
        <w:r w:rsidRPr="0088389D">
          <w:rPr>
            <w:sz w:val="26"/>
            <w:szCs w:val="26"/>
            <w:lang w:eastAsia="en-US"/>
          </w:rPr>
          <w:t>статьи 11</w:t>
        </w:r>
      </w:hyperlink>
      <w:r w:rsidRPr="0088389D">
        <w:rPr>
          <w:sz w:val="26"/>
          <w:szCs w:val="26"/>
          <w:lang w:eastAsia="en-US"/>
        </w:rPr>
        <w:t xml:space="preserve"> Федерального закона "Об электронной подписи", которые послужили основанием для принятия указанного решения". 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1.24.  Пункт 3.6.6. Регламента изложить в следующей редакции: 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         "3.6.6. Максимальный срок исполнения административной процедуры:</w:t>
      </w:r>
    </w:p>
    <w:p w:rsidR="0088389D" w:rsidRPr="0088389D" w:rsidRDefault="0088389D" w:rsidP="0088389D">
      <w:pPr>
        <w:jc w:val="both"/>
        <w:rPr>
          <w:rFonts w:eastAsia="Times New Roman"/>
          <w:sz w:val="26"/>
          <w:szCs w:val="26"/>
        </w:rPr>
      </w:pPr>
      <w:r w:rsidRPr="0088389D">
        <w:rPr>
          <w:rFonts w:eastAsia="Times New Roman"/>
          <w:sz w:val="26"/>
          <w:szCs w:val="26"/>
        </w:rPr>
        <w:t xml:space="preserve">        - при личном приеме граждан  –  не  более 5 минут;</w:t>
      </w:r>
    </w:p>
    <w:p w:rsidR="0088389D" w:rsidRPr="0088389D" w:rsidRDefault="0088389D" w:rsidP="0088389D">
      <w:pPr>
        <w:jc w:val="both"/>
        <w:rPr>
          <w:rFonts w:eastAsia="Times New Roman"/>
          <w:sz w:val="26"/>
          <w:szCs w:val="26"/>
        </w:rPr>
      </w:pPr>
      <w:r w:rsidRPr="0088389D">
        <w:rPr>
          <w:rFonts w:eastAsia="Times New Roman"/>
          <w:sz w:val="26"/>
          <w:szCs w:val="26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iCs/>
          <w:sz w:val="26"/>
          <w:szCs w:val="26"/>
          <w:lang w:eastAsia="en-US"/>
        </w:rPr>
      </w:pPr>
      <w:r w:rsidRPr="0088389D">
        <w:rPr>
          <w:iCs/>
          <w:sz w:val="26"/>
          <w:szCs w:val="26"/>
          <w:lang w:eastAsia="en-US"/>
        </w:rPr>
        <w:t>- при поступлении заявления в электронной форме по информационной системе: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iCs/>
          <w:sz w:val="26"/>
          <w:szCs w:val="26"/>
          <w:lang w:eastAsia="en-US"/>
        </w:rPr>
      </w:pPr>
      <w:r w:rsidRPr="0088389D">
        <w:rPr>
          <w:iCs/>
          <w:sz w:val="26"/>
          <w:szCs w:val="26"/>
          <w:lang w:eastAsia="en-US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iCs/>
          <w:sz w:val="26"/>
          <w:szCs w:val="26"/>
          <w:lang w:eastAsia="en-US"/>
        </w:rPr>
      </w:pPr>
      <w:r w:rsidRPr="0088389D">
        <w:rPr>
          <w:iCs/>
          <w:sz w:val="26"/>
          <w:szCs w:val="26"/>
          <w:lang w:eastAsia="en-US"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iCs/>
          <w:sz w:val="26"/>
          <w:szCs w:val="26"/>
          <w:lang w:eastAsia="en-US"/>
        </w:rPr>
        <w:t xml:space="preserve">уведомление </w:t>
      </w:r>
      <w:r w:rsidRPr="0088389D">
        <w:rPr>
          <w:sz w:val="26"/>
          <w:szCs w:val="26"/>
          <w:lang w:eastAsia="en-US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88389D">
        <w:rPr>
          <w:iCs/>
          <w:sz w:val="26"/>
          <w:szCs w:val="26"/>
          <w:lang w:eastAsia="en-US"/>
        </w:rPr>
        <w:t xml:space="preserve">направляется в течение 3 дней со дня </w:t>
      </w:r>
      <w:r w:rsidRPr="0088389D">
        <w:rPr>
          <w:sz w:val="26"/>
          <w:szCs w:val="26"/>
          <w:lang w:eastAsia="en-US"/>
        </w:rPr>
        <w:t>завершения проведения такой проверки".</w:t>
      </w:r>
    </w:p>
    <w:p w:rsidR="0088389D" w:rsidRPr="0088389D" w:rsidRDefault="0088389D" w:rsidP="0088389D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1.25.  Абзац 3 пункта 3.6.7. Регламента изложить в следующей редакции: </w:t>
      </w:r>
    </w:p>
    <w:p w:rsidR="0088389D" w:rsidRPr="0088389D" w:rsidRDefault="0088389D" w:rsidP="0088389D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iCs/>
          <w:sz w:val="26"/>
          <w:szCs w:val="26"/>
          <w:lang w:eastAsia="en-US"/>
        </w:rPr>
        <w:t xml:space="preserve">        " </w:t>
      </w:r>
      <w:r w:rsidRPr="0088389D">
        <w:rPr>
          <w:sz w:val="26"/>
          <w:szCs w:val="26"/>
          <w:lang w:eastAsia="en-US"/>
        </w:rPr>
        <w:t>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подписи)".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1.26.  Абзац 2 пункта 3.7.2. Регламента изложить в следующей редакции: </w:t>
      </w:r>
    </w:p>
    <w:p w:rsidR="0088389D" w:rsidRPr="0088389D" w:rsidRDefault="0088389D" w:rsidP="0088389D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  <w:lang w:eastAsia="en-US"/>
        </w:rPr>
      </w:pPr>
      <w:r w:rsidRPr="0088389D">
        <w:rPr>
          <w:sz w:val="26"/>
          <w:szCs w:val="26"/>
          <w:lang w:eastAsia="en-US"/>
        </w:rPr>
        <w:t xml:space="preserve">         "В случае отсутствия оснований для возврата заявления о предоставлении земельного участка, указанных в пункте 2.9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процедуры, предусмотренной пунктом 3.8 настоящего административного регламента".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1.27.  В пункте 3.8. Регламента после слов "межведомственных запросов" дополнить словами "о предоставлении".  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1.28. В пункте 4.1. Раздела 4 Регламента после слов "в предоставлении муниципальной услуги" дополнить словами "положений настоящего административного регламента". 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en-US"/>
        </w:rPr>
      </w:pPr>
    </w:p>
    <w:p w:rsidR="0088389D" w:rsidRPr="0088389D" w:rsidRDefault="0088389D" w:rsidP="0088389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6"/>
          <w:szCs w:val="26"/>
          <w:lang w:eastAsia="en-US"/>
        </w:rPr>
      </w:pPr>
      <w:r w:rsidRPr="0088389D">
        <w:rPr>
          <w:b/>
          <w:sz w:val="26"/>
          <w:szCs w:val="26"/>
          <w:lang w:eastAsia="en-US"/>
        </w:rPr>
        <w:t xml:space="preserve">1.29.  Подпункт 7 пункта 5.1. Раздела 5 Регламента изложить в следующей редакции: </w:t>
      </w:r>
    </w:p>
    <w:p w:rsidR="0088389D" w:rsidRPr="0088389D" w:rsidRDefault="0088389D" w:rsidP="008838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88389D">
        <w:rPr>
          <w:rFonts w:eastAsia="Times New Roman"/>
          <w:b/>
          <w:sz w:val="26"/>
          <w:szCs w:val="26"/>
        </w:rPr>
        <w:t xml:space="preserve"> "</w:t>
      </w:r>
      <w:r w:rsidRPr="0088389D">
        <w:rPr>
          <w:rFonts w:eastAsia="Times New Roman"/>
          <w:sz w:val="28"/>
          <w:szCs w:val="28"/>
        </w:rPr>
        <w:t xml:space="preserve">7) отказ </w:t>
      </w:r>
      <w:r w:rsidRPr="0088389D">
        <w:rPr>
          <w:rFonts w:eastAsia="Times New Roman"/>
          <w:sz w:val="26"/>
          <w:szCs w:val="26"/>
        </w:rPr>
        <w:t>администрации</w:t>
      </w:r>
      <w:r w:rsidRPr="0088389D">
        <w:rPr>
          <w:rFonts w:eastAsia="Times New Roman"/>
          <w:i/>
          <w:sz w:val="26"/>
          <w:szCs w:val="26"/>
        </w:rPr>
        <w:t xml:space="preserve">, </w:t>
      </w:r>
      <w:r w:rsidRPr="0088389D">
        <w:rPr>
          <w:rFonts w:eastAsia="Times New Roman"/>
          <w:sz w:val="26"/>
          <w:szCs w:val="26"/>
        </w:rPr>
        <w:t>должностного</w:t>
      </w:r>
      <w:r w:rsidRPr="0088389D">
        <w:rPr>
          <w:rFonts w:eastAsia="Times New Roman"/>
          <w:sz w:val="28"/>
          <w:szCs w:val="28"/>
        </w:rPr>
        <w:t xml:space="preserve"> </w:t>
      </w:r>
      <w:r w:rsidRPr="0088389D">
        <w:rPr>
          <w:rFonts w:eastAsia="Times New Roman"/>
          <w:sz w:val="26"/>
          <w:szCs w:val="26"/>
        </w:rPr>
        <w:t>лица администрации</w:t>
      </w:r>
      <w:r w:rsidRPr="0088389D">
        <w:rPr>
          <w:rFonts w:eastAsia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33" w:history="1">
        <w:r w:rsidRPr="0088389D">
          <w:rPr>
            <w:rFonts w:eastAsia="Times New Roman"/>
            <w:sz w:val="28"/>
            <w:szCs w:val="28"/>
          </w:rPr>
          <w:t>частью 1.1 статьи 16</w:t>
        </w:r>
      </w:hyperlink>
      <w:r w:rsidRPr="0088389D">
        <w:rPr>
          <w:rFonts w:eastAsia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88389D">
          <w:rPr>
            <w:rFonts w:eastAsia="Times New Roman"/>
            <w:sz w:val="28"/>
            <w:szCs w:val="28"/>
          </w:rPr>
          <w:t>частью 1.3 статьи 16</w:t>
        </w:r>
      </w:hyperlink>
      <w:r w:rsidRPr="0088389D">
        <w:rPr>
          <w:rFonts w:eastAsia="Times New Roman"/>
          <w:sz w:val="28"/>
          <w:szCs w:val="28"/>
        </w:rPr>
        <w:t xml:space="preserve"> Федерального закона № 210-ФЗ;".</w:t>
      </w:r>
    </w:p>
    <w:p w:rsidR="0088389D" w:rsidRPr="0088389D" w:rsidRDefault="0088389D" w:rsidP="0088389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en-US"/>
        </w:rPr>
      </w:pPr>
    </w:p>
    <w:p w:rsidR="0088389D" w:rsidRPr="0088389D" w:rsidRDefault="0088389D" w:rsidP="0088389D">
      <w:pPr>
        <w:jc w:val="both"/>
        <w:rPr>
          <w:sz w:val="26"/>
          <w:szCs w:val="26"/>
        </w:rPr>
      </w:pPr>
      <w:r w:rsidRPr="0088389D">
        <w:rPr>
          <w:sz w:val="26"/>
          <w:szCs w:val="26"/>
        </w:rPr>
        <w:t xml:space="preserve"> 2.Контроль за исполнением настоящего постановления оставляю за собой.</w:t>
      </w:r>
    </w:p>
    <w:p w:rsidR="0088389D" w:rsidRPr="0088389D" w:rsidRDefault="0088389D" w:rsidP="0088389D">
      <w:pPr>
        <w:jc w:val="both"/>
        <w:rPr>
          <w:sz w:val="26"/>
          <w:szCs w:val="26"/>
        </w:rPr>
      </w:pPr>
      <w:r w:rsidRPr="0088389D">
        <w:rPr>
          <w:sz w:val="26"/>
          <w:szCs w:val="26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88389D" w:rsidRPr="0088389D" w:rsidRDefault="0088389D" w:rsidP="0088389D">
      <w:pPr>
        <w:jc w:val="both"/>
        <w:rPr>
          <w:sz w:val="26"/>
          <w:szCs w:val="26"/>
        </w:rPr>
      </w:pPr>
    </w:p>
    <w:p w:rsidR="0088389D" w:rsidRPr="0088389D" w:rsidRDefault="0088389D" w:rsidP="0088389D">
      <w:pPr>
        <w:rPr>
          <w:rFonts w:eastAsia="Times New Roman"/>
          <w:b/>
          <w:sz w:val="26"/>
          <w:szCs w:val="26"/>
        </w:rPr>
      </w:pPr>
      <w:r w:rsidRPr="0088389D">
        <w:rPr>
          <w:rFonts w:eastAsia="Times New Roman"/>
          <w:b/>
          <w:sz w:val="26"/>
          <w:szCs w:val="26"/>
        </w:rPr>
        <w:t xml:space="preserve"> Глава Гончаровского</w:t>
      </w:r>
    </w:p>
    <w:p w:rsidR="0088389D" w:rsidRPr="0088389D" w:rsidRDefault="0088389D" w:rsidP="0088389D">
      <w:pPr>
        <w:rPr>
          <w:rFonts w:eastAsia="Times New Roman"/>
          <w:b/>
          <w:sz w:val="26"/>
          <w:szCs w:val="26"/>
        </w:rPr>
      </w:pPr>
      <w:r w:rsidRPr="0088389D">
        <w:rPr>
          <w:rFonts w:eastAsia="Times New Roman"/>
          <w:b/>
          <w:sz w:val="26"/>
          <w:szCs w:val="26"/>
        </w:rPr>
        <w:t xml:space="preserve"> сельского поселения                                                       С.Г. Нургазиев</w:t>
      </w:r>
    </w:p>
    <w:p w:rsidR="0088389D" w:rsidRPr="0088389D" w:rsidRDefault="0088389D" w:rsidP="0088389D">
      <w:pPr>
        <w:rPr>
          <w:rFonts w:eastAsia="Times New Roman"/>
          <w:b/>
          <w:sz w:val="26"/>
          <w:szCs w:val="26"/>
        </w:rPr>
      </w:pPr>
    </w:p>
    <w:p w:rsidR="0088389D" w:rsidRPr="0088389D" w:rsidRDefault="0088389D" w:rsidP="0088389D">
      <w:pPr>
        <w:jc w:val="both"/>
        <w:rPr>
          <w:rFonts w:eastAsia="Times New Roman"/>
          <w:sz w:val="26"/>
          <w:szCs w:val="26"/>
        </w:rPr>
      </w:pPr>
      <w:r w:rsidRPr="0088389D">
        <w:rPr>
          <w:rFonts w:eastAsia="Times New Roman"/>
          <w:sz w:val="26"/>
          <w:szCs w:val="26"/>
        </w:rPr>
        <w:t>Рег. № 35 /2020г.</w:t>
      </w:r>
    </w:p>
    <w:p w:rsidR="0088389D" w:rsidRPr="0088389D" w:rsidRDefault="0088389D" w:rsidP="0088389D">
      <w:pPr>
        <w:spacing w:line="276" w:lineRule="auto"/>
        <w:rPr>
          <w:sz w:val="26"/>
          <w:szCs w:val="26"/>
          <w:lang w:eastAsia="en-US"/>
        </w:rPr>
      </w:pPr>
    </w:p>
    <w:p w:rsidR="00C65FD6" w:rsidRDefault="00C65FD6">
      <w:bookmarkStart w:id="3" w:name="_GoBack"/>
      <w:bookmarkEnd w:id="3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3A"/>
    <w:rsid w:val="000F0313"/>
    <w:rsid w:val="001C62D4"/>
    <w:rsid w:val="0088389D"/>
    <w:rsid w:val="00C65FD6"/>
    <w:rsid w:val="00D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83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9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83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1E33439DAF28195FF9400C074B9E3061DD76F60C5J2R7N" TargetMode="External"/><Relationship Id="rId13" Type="http://schemas.openxmlformats.org/officeDocument/2006/relationships/hyperlink" Target="consultantplus://offline/ref=D69F194F8E8B8BA4DD1A1273DDA99ABED8BFEE7EA35F2B6EE28F3BED92DBAADC58CDEBF6B916064C388C4EAB32356E026CD1D230CBA6r645E" TargetMode="External"/><Relationship Id="rId18" Type="http://schemas.openxmlformats.org/officeDocument/2006/relationships/hyperlink" Target="consultantplus://offline/ref=0E885329CB9322F50FCF7361F164B624F6F007AC5F439FE92163A8F014FFD42A56D5816292P6u5L" TargetMode="External"/><Relationship Id="rId26" Type="http://schemas.openxmlformats.org/officeDocument/2006/relationships/hyperlink" Target="consultantplus://offline/ref=0E885329CB9322F50FCF7361F164B624F6F007AC5F439FE92163A8F014FFD42A56D5816292P6u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885329CB9322F50FCF7361F164B624F6F007AC5F439FE92163A8F014FFD42A56D581679465PFuFL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7" Type="http://schemas.openxmlformats.org/officeDocument/2006/relationships/hyperlink" Target="consultantplus://offline/ref=DF6FCDA57B202026C6ADCA52D9D2D023E70D6E25341C09564CB55A5CEED5634E196F5B2D53FD448E5C47D03D4456v2F" TargetMode="External"/><Relationship Id="rId12" Type="http://schemas.openxmlformats.org/officeDocument/2006/relationships/hyperlink" Target="consultantplus://offline/ref=773CDBCE7718BF7C6958EF3174D089A871E2373CD2F78195FF9400C074JBR9N" TargetMode="External"/><Relationship Id="rId17" Type="http://schemas.openxmlformats.org/officeDocument/2006/relationships/hyperlink" Target="consultantplus://offline/ref=0E885329CB9322F50FCF7361F164B624F6F007AC5F439FE92163A8F014FFD42A56D5816292P6u4L" TargetMode="External"/><Relationship Id="rId25" Type="http://schemas.openxmlformats.org/officeDocument/2006/relationships/hyperlink" Target="consultantplus://offline/ref=0E885329CB9322F50FCF7361F164B624F6F007AC5F439FE92163A8F014FFD42A56D5816292P6u4L" TargetMode="External"/><Relationship Id="rId33" Type="http://schemas.openxmlformats.org/officeDocument/2006/relationships/hyperlink" Target="consultantplus://offline/ref=872CE06093E7012314A68028A56DBFE51DA9BBD3F25796245F05D10BD10B5D1B8388DBD7E3750F8AV6g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3CDBCE7718BF7C6958EF3174D089A871E3343ADDF58195FF9400C074JBR9N" TargetMode="External"/><Relationship Id="rId20" Type="http://schemas.openxmlformats.org/officeDocument/2006/relationships/hyperlink" Target="consultantplus://offline/ref=0E885329CB9322F50FCF7361F164B624F6F007AC5F439FE92163A8F014FFD42A56D5816292P6u5L" TargetMode="External"/><Relationship Id="rId29" Type="http://schemas.openxmlformats.org/officeDocument/2006/relationships/hyperlink" Target="consultantplus://offline/ref=24D2B078B1941B6A3B799B3CCD0BCEC27FDE01B5EB9441495CF988BEC7AE6C54D0F34E138150F39Fs0b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CDBCE7718BF7C6958EF3174D089A872E43738D8F78195FF9400C074B9E3061DD76F69CD23E860J3RBN" TargetMode="External"/><Relationship Id="rId11" Type="http://schemas.openxmlformats.org/officeDocument/2006/relationships/hyperlink" Target="consultantplus://offline/ref=773CDBCE7718BF7C6958EF3174D089A871E3353DDEF28195FF9400C074JBR9N" TargetMode="External"/><Relationship Id="rId24" Type="http://schemas.openxmlformats.org/officeDocument/2006/relationships/hyperlink" Target="consultantplus://offline/ref=0E885329CB9322F50FCF7361F164B624F6F007AC5F439FE92163A8F014FFD42A56D5816292P6u5L" TargetMode="External"/><Relationship Id="rId32" Type="http://schemas.openxmlformats.org/officeDocument/2006/relationships/hyperlink" Target="consultantplus://offline/ref=68B2E88CB8B712B9737DC70F538D7A7DC20B347DC75FE7DDB99EB8750862DB36765E782B544DCD4EeAwC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73CDBCE7718BF7C6958EF3174D089A871E33439DAF28195FF9400C074B9E3061DD76F6DCDJ2R0N" TargetMode="External"/><Relationship Id="rId23" Type="http://schemas.openxmlformats.org/officeDocument/2006/relationships/hyperlink" Target="consultantplus://offline/ref=0E885329CB9322F50FCF7361F164B624F6F007AC5F439FE92163A8F014FFD42A56D5816292P6u4L" TargetMode="External"/><Relationship Id="rId28" Type="http://schemas.openxmlformats.org/officeDocument/2006/relationships/hyperlink" Target="consultantplus://offline/ref=0E885329CB9322F50FCF7361F164B624F6F007AC5F439FE92163A8F014FFD42A56D581679465PFuF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73CDBCE7718BF7C6958EF3174D089A871E33439DAF28195FF9400C074B9E3061DD76F6DCBJ2R0N" TargetMode="External"/><Relationship Id="rId19" Type="http://schemas.openxmlformats.org/officeDocument/2006/relationships/hyperlink" Target="consultantplus://offline/ref=0E885329CB9322F50FCF7361F164B624F6F007AC5F439FE92163A8F014FFD42A56D5816292P6u4L" TargetMode="External"/><Relationship Id="rId31" Type="http://schemas.openxmlformats.org/officeDocument/2006/relationships/hyperlink" Target="consultantplus://offline/ref=68B2E88CB8B712B9737DC70F538D7A7DC20B347DC75FE7DDB99EB8750862DB36765E782B544DCD4EeAw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CDBCE7718BF7C6958EF3174D089A871E33439DAF28195FF9400C074B9E3061DD76F6DCDJ2RBN" TargetMode="External"/><Relationship Id="rId14" Type="http://schemas.openxmlformats.org/officeDocument/2006/relationships/hyperlink" Target="consultantplus://offline/ref=773CDBCE7718BF7C6958EF3174D089A871E33439DAF28195FF9400C074B9E3061DD76F6DCDJ2R3N" TargetMode="External"/><Relationship Id="rId22" Type="http://schemas.openxmlformats.org/officeDocument/2006/relationships/hyperlink" Target="consultantplus://offline/ref=0E885329CB9322F50FCF7361F164B624F6F007AC5F439FE92163A8F014FFD42A56D581679465PFuFL" TargetMode="External"/><Relationship Id="rId27" Type="http://schemas.openxmlformats.org/officeDocument/2006/relationships/hyperlink" Target="consultantplus://offline/ref=0E885329CB9322F50FCF7361F164B624F6F007AC5F439FE92163A8F014FFD42A56D581679465PFuFL" TargetMode="External"/><Relationship Id="rId30" Type="http://schemas.openxmlformats.org/officeDocument/2006/relationships/hyperlink" Target="consultantplus://offline/ref=24D2B078B1941B6A3B799B3CCD0BCEC27FDE01B5EB9441495CF988BEC7AE6C54D0F34E138150F198s0b8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6403</Words>
  <Characters>36502</Characters>
  <Application>Microsoft Office Word</Application>
  <DocSecurity>0</DocSecurity>
  <Lines>304</Lines>
  <Paragraphs>85</Paragraphs>
  <ScaleCrop>false</ScaleCrop>
  <Company/>
  <LinksUpToDate>false</LinksUpToDate>
  <CharactersWithSpaces>42820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2020-04-22T07:14:00Z</dcterms:created>
  <dcterms:modified xsi:type="dcterms:W3CDTF">2020-04-22T07:14:00Z</dcterms:modified>
</cp:coreProperties>
</file>