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77" w:rsidRDefault="00FE0F77" w:rsidP="009253E7">
      <w:pPr>
        <w:spacing w:after="0" w:line="240" w:lineRule="auto"/>
        <w:jc w:val="center"/>
        <w:rPr>
          <w:rFonts w:ascii="Times New Roman" w:eastAsia="Times New Roman" w:hAnsi="Times New Roman"/>
          <w:b/>
          <w:bCs/>
          <w:sz w:val="24"/>
          <w:szCs w:val="24"/>
          <w:lang w:eastAsia="ru-RU"/>
        </w:rPr>
      </w:pPr>
      <w:r>
        <w:rPr>
          <w:noProof/>
        </w:rPr>
        <w:drawing>
          <wp:inline distT="0" distB="0" distL="0" distR="0" wp14:anchorId="0A0CF5C3" wp14:editId="2E3CF6FC">
            <wp:extent cx="552450" cy="6381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rsidR="00FE0F77" w:rsidRDefault="00FE0F77" w:rsidP="009253E7">
      <w:pPr>
        <w:spacing w:after="0" w:line="240" w:lineRule="auto"/>
        <w:jc w:val="center"/>
        <w:rPr>
          <w:rFonts w:ascii="Times New Roman" w:eastAsia="Times New Roman" w:hAnsi="Times New Roman"/>
          <w:b/>
          <w:bCs/>
          <w:sz w:val="24"/>
          <w:szCs w:val="24"/>
          <w:lang w:eastAsia="ru-RU"/>
        </w:rPr>
      </w:pPr>
    </w:p>
    <w:p w:rsidR="009253E7" w:rsidRDefault="009253E7" w:rsidP="009253E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ВОЛГОГРАДСКАЯ ОБЛАСТЬ</w:t>
      </w:r>
    </w:p>
    <w:p w:rsidR="009253E7" w:rsidRDefault="009253E7" w:rsidP="009253E7">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ПАЛЛАСОВСКИЙ МУНИЦИПАЛЬНЫЙ РАЙОН</w:t>
      </w:r>
      <w:r>
        <w:rPr>
          <w:rFonts w:ascii="Times New Roman" w:eastAsia="Times New Roman" w:hAnsi="Times New Roman"/>
          <w:b/>
          <w:bCs/>
          <w:sz w:val="24"/>
          <w:szCs w:val="24"/>
          <w:lang w:eastAsia="ru-RU"/>
        </w:rPr>
        <w:br/>
        <w:t xml:space="preserve"> АДМИНИСТРАЦИЯ ГОНЧАРОВСКОГО  СЕЛЬСКОГО ПОСЕЛЕНИЯ</w:t>
      </w:r>
    </w:p>
    <w:p w:rsidR="009253E7" w:rsidRDefault="009253E7" w:rsidP="009253E7">
      <w:pPr>
        <w:keepNext/>
        <w:spacing w:after="0" w:line="240" w:lineRule="auto"/>
        <w:jc w:val="center"/>
        <w:outlineLvl w:val="0"/>
        <w:rPr>
          <w:rFonts w:ascii="Times New Roman" w:eastAsia="Times New Roman" w:hAnsi="Times New Roman"/>
          <w:b/>
          <w:bCs/>
          <w:sz w:val="24"/>
          <w:szCs w:val="24"/>
          <w:lang w:eastAsia="ru-RU"/>
        </w:rPr>
      </w:pPr>
    </w:p>
    <w:p w:rsidR="009253E7" w:rsidRDefault="009253E7" w:rsidP="009253E7">
      <w:pPr>
        <w:keepNext/>
        <w:spacing w:after="0" w:line="240" w:lineRule="auto"/>
        <w:jc w:val="center"/>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 xml:space="preserve"> О С Т А Н О В Л Е Н И Е</w:t>
      </w:r>
    </w:p>
    <w:p w:rsidR="009253E7" w:rsidRDefault="00FE0F77" w:rsidP="009253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мая </w:t>
      </w:r>
      <w:r w:rsidR="009253E7">
        <w:rPr>
          <w:rFonts w:ascii="Times New Roman" w:eastAsia="Times New Roman" w:hAnsi="Times New Roman"/>
          <w:sz w:val="24"/>
          <w:szCs w:val="24"/>
          <w:lang w:eastAsia="ru-RU"/>
        </w:rPr>
        <w:t>2017 год</w:t>
      </w:r>
      <w:r w:rsidR="009253E7">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9253E7">
        <w:rPr>
          <w:rFonts w:ascii="Times New Roman" w:eastAsia="Times New Roman" w:hAnsi="Times New Roman"/>
          <w:sz w:val="24"/>
          <w:szCs w:val="24"/>
          <w:lang w:eastAsia="ru-RU"/>
        </w:rPr>
        <w:t xml:space="preserve"> п. Золотари</w:t>
      </w:r>
      <w:r w:rsidR="009253E7">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 39</w:t>
      </w:r>
    </w:p>
    <w:p w:rsidR="009253E7" w:rsidRDefault="009253E7" w:rsidP="009253E7">
      <w:pPr>
        <w:spacing w:after="0" w:line="240" w:lineRule="auto"/>
        <w:jc w:val="both"/>
        <w:rPr>
          <w:rFonts w:ascii="Times New Roman" w:eastAsia="Times New Roman" w:hAnsi="Times New Roman"/>
          <w:sz w:val="26"/>
          <w:szCs w:val="26"/>
          <w:lang w:eastAsia="ru-RU"/>
        </w:rPr>
      </w:pPr>
    </w:p>
    <w:p w:rsidR="009253E7" w:rsidRDefault="009253E7" w:rsidP="009253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внесении изменений и дополнений в Постановление  </w:t>
      </w:r>
    </w:p>
    <w:p w:rsidR="009253E7" w:rsidRDefault="009253E7" w:rsidP="009253E7">
      <w:pPr>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33 от 30 апреля 2014 года</w:t>
      </w:r>
      <w:r>
        <w:rPr>
          <w:rFonts w:ascii="Times New Roman" w:eastAsia="Times New Roman" w:hAnsi="Times New Roman"/>
          <w:b/>
          <w:sz w:val="26"/>
          <w:szCs w:val="26"/>
          <w:lang w:eastAsia="ru-RU"/>
        </w:rPr>
        <w:t xml:space="preserve"> </w:t>
      </w:r>
      <w:r>
        <w:rPr>
          <w:rFonts w:ascii="Times New Roman" w:eastAsia="Times New Roman" w:hAnsi="Times New Roman"/>
          <w:b/>
          <w:bCs/>
          <w:sz w:val="24"/>
          <w:szCs w:val="24"/>
          <w:lang w:eastAsia="ru-RU"/>
        </w:rPr>
        <w:t>«Об утверждении Административного регламента</w:t>
      </w:r>
    </w:p>
    <w:p w:rsidR="009253E7" w:rsidRDefault="009253E7" w:rsidP="009253E7">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 осуществлению муниципального жилищного контроля</w:t>
      </w:r>
    </w:p>
    <w:p w:rsidR="009253E7" w:rsidRDefault="009253E7" w:rsidP="009253E7">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территории Гончаровского сельского поселения»</w:t>
      </w:r>
    </w:p>
    <w:p w:rsidR="009253E7" w:rsidRDefault="009253E7" w:rsidP="009253E7">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 редакции Постановлений № 43 от 18 июля 2014г.,  № 71 от 17 ноября 2015)</w:t>
      </w:r>
      <w:bookmarkStart w:id="0" w:name="_GoBack"/>
      <w:bookmarkEnd w:id="0"/>
    </w:p>
    <w:p w:rsidR="009253E7" w:rsidRDefault="009253E7" w:rsidP="009253E7">
      <w:pPr>
        <w:tabs>
          <w:tab w:val="left" w:pos="4680"/>
        </w:tabs>
        <w:spacing w:after="0" w:line="240" w:lineRule="auto"/>
        <w:ind w:right="4675"/>
        <w:jc w:val="both"/>
        <w:rPr>
          <w:rFonts w:ascii="Times New Roman" w:eastAsia="Times New Roman" w:hAnsi="Times New Roman"/>
          <w:sz w:val="26"/>
          <w:szCs w:val="26"/>
          <w:lang w:eastAsia="ru-RU"/>
        </w:rPr>
      </w:pPr>
    </w:p>
    <w:p w:rsidR="009253E7" w:rsidRDefault="009253E7" w:rsidP="009253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9253E7" w:rsidRDefault="009253E7" w:rsidP="009253E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ПОСТАНОВЛЯЕТ:</w:t>
      </w:r>
    </w:p>
    <w:p w:rsidR="009253E7" w:rsidRDefault="009253E7" w:rsidP="009253E7">
      <w:pPr>
        <w:pStyle w:val="a5"/>
        <w:jc w:val="both"/>
        <w:rPr>
          <w:rFonts w:ascii="Times New Roman" w:hAnsi="Times New Roman"/>
          <w:bCs/>
          <w:sz w:val="24"/>
          <w:szCs w:val="24"/>
          <w:lang w:eastAsia="ru-RU"/>
        </w:rPr>
      </w:pPr>
      <w:r>
        <w:rPr>
          <w:rFonts w:ascii="Times New Roman" w:hAnsi="Times New Roman"/>
          <w:sz w:val="24"/>
          <w:szCs w:val="24"/>
          <w:lang w:eastAsia="ru-RU"/>
        </w:rPr>
        <w:t xml:space="preserve">       1.Внести изменения и дополнения  в Постановление Администрации Гончаровского сельского поселения № 33 от 30 апреля 2014 года «Об утверждении Административного регламента по осуществлению муниципального жилищного контроля на территории Гончаровского сельского поселения» (в редакции Постановлений № 43 от 18 июля 2014г.,  № 71 от 17 ноября 2015)  </w:t>
      </w:r>
      <w:r>
        <w:rPr>
          <w:rFonts w:ascii="Times New Roman" w:hAnsi="Times New Roman"/>
          <w:bCs/>
          <w:sz w:val="24"/>
          <w:szCs w:val="24"/>
          <w:lang w:eastAsia="ru-RU"/>
        </w:rPr>
        <w:t>(дале</w:t>
      </w:r>
      <w:proofErr w:type="gramStart"/>
      <w:r>
        <w:rPr>
          <w:rFonts w:ascii="Times New Roman" w:hAnsi="Times New Roman"/>
          <w:bCs/>
          <w:sz w:val="24"/>
          <w:szCs w:val="24"/>
          <w:lang w:eastAsia="ru-RU"/>
        </w:rPr>
        <w:t>е-</w:t>
      </w:r>
      <w:proofErr w:type="gramEnd"/>
      <w:r>
        <w:rPr>
          <w:rFonts w:ascii="Times New Roman" w:hAnsi="Times New Roman"/>
          <w:bCs/>
          <w:sz w:val="24"/>
          <w:szCs w:val="24"/>
          <w:lang w:eastAsia="ru-RU"/>
        </w:rPr>
        <w:t xml:space="preserve"> Постановление):</w:t>
      </w:r>
    </w:p>
    <w:p w:rsidR="009253E7" w:rsidRDefault="009253E7" w:rsidP="009253E7">
      <w:pPr>
        <w:pStyle w:val="a5"/>
        <w:jc w:val="both"/>
        <w:rPr>
          <w:rFonts w:ascii="Times New Roman" w:hAnsi="Times New Roman"/>
          <w:b/>
          <w:sz w:val="24"/>
          <w:szCs w:val="24"/>
          <w:lang w:eastAsia="ru-RU"/>
        </w:rPr>
      </w:pPr>
      <w:r>
        <w:rPr>
          <w:rFonts w:ascii="Times New Roman" w:hAnsi="Times New Roman"/>
          <w:b/>
          <w:sz w:val="24"/>
          <w:szCs w:val="24"/>
          <w:lang w:eastAsia="ru-RU"/>
        </w:rPr>
        <w:t xml:space="preserve">       1.1 Пункт 1.1 раздела 1 «Общие положения» Регламента изложить в следующей редакции: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«1.1 Настоящий Административный регламент определяет порядок осуществления муниципального контроля определенного вида – жилищного.</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Административный регламент осуществления муниципального жилищного контроля определяет  сроки и последовательность действий (административных процедур), проводимых уполномоченными должностными лицами Администрации Гончаровского сельского поселения при осуществлении муниципального жилищного контроля в Гончаровском  сельском поселении</w:t>
      </w:r>
      <w:proofErr w:type="gramStart"/>
      <w:r>
        <w:rPr>
          <w:rFonts w:ascii="Times New Roman" w:hAnsi="Times New Roman"/>
          <w:sz w:val="24"/>
          <w:szCs w:val="24"/>
          <w:lang w:eastAsia="ru-RU"/>
        </w:rPr>
        <w:t>.»</w:t>
      </w:r>
      <w:proofErr w:type="gramEnd"/>
    </w:p>
    <w:p w:rsidR="009253E7" w:rsidRDefault="009253E7" w:rsidP="009253E7">
      <w:pPr>
        <w:pStyle w:val="a5"/>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1.2 Раздел 1 «Общие положения» Регламента дополнить  пунктом 1.3.1 следующего содержания:</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«1.3.1</w:t>
      </w:r>
      <w:r>
        <w:t xml:space="preserve"> </w:t>
      </w:r>
      <w:r>
        <w:rPr>
          <w:rFonts w:ascii="Times New Roman" w:hAnsi="Times New Roman"/>
          <w:sz w:val="24"/>
          <w:szCs w:val="24"/>
          <w:lang w:eastAsia="ru-RU"/>
        </w:rPr>
        <w:t>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 к использованию и содержанию помещений муниципального жилищного фонда;</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-к использованию и содержанию общего имущества собственников помещений в многоквартирном доме;</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lastRenderedPageBreak/>
        <w:t xml:space="preserve">       -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proofErr w:type="gramStart"/>
      <w:r>
        <w:rPr>
          <w:rFonts w:ascii="Times New Roman" w:hAnsi="Times New Roman"/>
          <w:sz w:val="24"/>
          <w:szCs w:val="24"/>
          <w:lang w:eastAsia="ru-RU"/>
        </w:rPr>
        <w:t>.»</w:t>
      </w:r>
      <w:proofErr w:type="gramEnd"/>
    </w:p>
    <w:p w:rsidR="009253E7" w:rsidRDefault="009253E7" w:rsidP="009253E7">
      <w:pPr>
        <w:pStyle w:val="a5"/>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1.3  Раздел 1 «Общие положения» Регламента дополнить пунктом 1.11.1 следующего содержания:</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«1.11.1</w:t>
      </w:r>
      <w:r>
        <w:t xml:space="preserve"> </w:t>
      </w:r>
      <w:r>
        <w:rPr>
          <w:rFonts w:ascii="Times New Roman" w:hAnsi="Times New Roman"/>
          <w:sz w:val="24"/>
          <w:szCs w:val="24"/>
          <w:lang w:eastAsia="ru-RU"/>
        </w:rPr>
        <w:t>Должностные лица Администрации при проведении проверки</w:t>
      </w:r>
      <w:r>
        <w:t xml:space="preserve"> </w:t>
      </w:r>
      <w:r>
        <w:rPr>
          <w:rFonts w:ascii="Times New Roman" w:hAnsi="Times New Roman"/>
          <w:sz w:val="24"/>
          <w:szCs w:val="24"/>
          <w:lang w:eastAsia="ru-RU"/>
        </w:rPr>
        <w:t>имеют право:</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2) беспрепятственно по предъявлении служебного удостоверения и копии распоряжения Главы Гончаровского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roofErr w:type="gramEnd"/>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3) проверять соблюдение </w:t>
      </w:r>
      <w:proofErr w:type="spellStart"/>
      <w:r>
        <w:rPr>
          <w:rFonts w:ascii="Times New Roman" w:hAnsi="Times New Roman"/>
          <w:sz w:val="24"/>
          <w:szCs w:val="24"/>
          <w:lang w:eastAsia="ru-RU"/>
        </w:rPr>
        <w:t>наймодателями</w:t>
      </w:r>
      <w:proofErr w:type="spellEnd"/>
      <w:r>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lang w:eastAsia="ru-RU"/>
        </w:rPr>
        <w:t>наймодателям</w:t>
      </w:r>
      <w:proofErr w:type="spellEnd"/>
      <w:r>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актом Волгоградской области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Pr>
          <w:rFonts w:ascii="Times New Roman" w:hAnsi="Times New Roman"/>
          <w:sz w:val="24"/>
          <w:szCs w:val="24"/>
          <w:lang w:eastAsia="ru-RU"/>
        </w:rPr>
        <w:t>.»</w:t>
      </w:r>
      <w:proofErr w:type="gramEnd"/>
    </w:p>
    <w:p w:rsidR="009253E7" w:rsidRDefault="009253E7" w:rsidP="009253E7">
      <w:pPr>
        <w:pStyle w:val="a5"/>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1.4 Пункт 1.12 Регламента изложить в следующей редакции: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«1.12</w:t>
      </w:r>
      <w:proofErr w:type="gramStart"/>
      <w:r>
        <w:rPr>
          <w:rFonts w:ascii="Times New Roman" w:hAnsi="Times New Roman"/>
          <w:sz w:val="24"/>
          <w:szCs w:val="24"/>
          <w:lang w:eastAsia="ru-RU"/>
        </w:rPr>
        <w:t xml:space="preserve"> П</w:t>
      </w:r>
      <w:proofErr w:type="gramEnd"/>
      <w:r>
        <w:rPr>
          <w:rFonts w:ascii="Times New Roman" w:hAnsi="Times New Roman"/>
          <w:sz w:val="24"/>
          <w:szCs w:val="24"/>
          <w:lang w:eastAsia="ru-RU"/>
        </w:rPr>
        <w:t>ри проведении проверки должностные лица Администрации поселения не вправе:</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Pr>
          <w:rFonts w:ascii="Times New Roman" w:hAnsi="Times New Roman"/>
          <w:sz w:val="24"/>
          <w:szCs w:val="24"/>
          <w:lang w:eastAsia="ru-RU"/>
        </w:rPr>
        <w:t xml:space="preserve"> государственного контроля (надзора) и муниципального контроля";</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5) превышать установленные сроки проведения проверки;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8)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w:t>
      </w:r>
      <w:r>
        <w:rPr>
          <w:rFonts w:ascii="Times New Roman" w:hAnsi="Times New Roman"/>
          <w:sz w:val="24"/>
          <w:szCs w:val="24"/>
          <w:lang w:eastAsia="ru-RU"/>
        </w:rPr>
        <w:lastRenderedPageBreak/>
        <w:t>запрашивать необходимые документы и (или) информацию в рамках межведомственного информационного взаимодействия</w:t>
      </w:r>
      <w:proofErr w:type="gramStart"/>
      <w:r>
        <w:rPr>
          <w:rFonts w:ascii="Times New Roman" w:hAnsi="Times New Roman"/>
          <w:sz w:val="24"/>
          <w:szCs w:val="24"/>
          <w:lang w:eastAsia="ru-RU"/>
        </w:rPr>
        <w:t>.»</w:t>
      </w:r>
      <w:proofErr w:type="gramEnd"/>
    </w:p>
    <w:p w:rsidR="009253E7" w:rsidRDefault="009253E7" w:rsidP="009253E7">
      <w:pPr>
        <w:pStyle w:val="a5"/>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1.5 Пункт 1.13 Регламента изложить в следующей редакции: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«1.13 Права лиц, в отношении которых проводится проверка:</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1) непосредственно присутствовать при проведении проверки, давать объяснения по вопросам, относящимся к предмету проверки;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Pr>
          <w:rFonts w:ascii="Times New Roman" w:hAnsi="Times New Roman"/>
          <w:sz w:val="24"/>
          <w:szCs w:val="24"/>
          <w:lang w:eastAsia="ru-RU"/>
        </w:rPr>
        <w:t>.»</w:t>
      </w:r>
      <w:proofErr w:type="gramEnd"/>
    </w:p>
    <w:p w:rsidR="009253E7" w:rsidRDefault="009253E7" w:rsidP="009253E7">
      <w:pPr>
        <w:pStyle w:val="a5"/>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 1.6 Пункт 2.6 Регламента изложить в следующей редакции:</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«2.6 Продолжительность проверок не должна превышать 20 рабочих дней. </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sz w:val="24"/>
          <w:szCs w:val="24"/>
          <w:lang w:eastAsia="ru-RU"/>
        </w:rPr>
        <w:t>микропредприятия</w:t>
      </w:r>
      <w:proofErr w:type="spellEnd"/>
      <w:r>
        <w:rPr>
          <w:rFonts w:ascii="Times New Roman" w:hAnsi="Times New Roman"/>
          <w:sz w:val="24"/>
          <w:szCs w:val="24"/>
          <w:lang w:eastAsia="ru-RU"/>
        </w:rPr>
        <w:t xml:space="preserve"> в год.</w:t>
      </w:r>
    </w:p>
    <w:p w:rsidR="009253E7" w:rsidRDefault="009253E7" w:rsidP="009253E7">
      <w:pPr>
        <w:spacing w:after="0" w:line="240" w:lineRule="auto"/>
        <w:jc w:val="both"/>
        <w:rPr>
          <w:rFonts w:ascii="Times New Roman" w:hAnsi="Times New Roman"/>
          <w:color w:val="FF0000"/>
          <w:sz w:val="24"/>
          <w:szCs w:val="24"/>
          <w:lang w:eastAsia="ru-RU"/>
        </w:rPr>
      </w:pPr>
      <w:r>
        <w:rPr>
          <w:rFonts w:ascii="Times New Roman" w:hAnsi="Times New Roman"/>
          <w:color w:val="FF0000"/>
          <w:sz w:val="24"/>
          <w:szCs w:val="24"/>
          <w:lang w:eastAsia="ru-RU"/>
        </w:rPr>
        <w:t xml:space="preserve">        </w:t>
      </w:r>
      <w:proofErr w:type="gramStart"/>
      <w:r>
        <w:rPr>
          <w:rFonts w:ascii="Times New Roman" w:hAnsi="Times New Roman"/>
          <w:color w:val="FF0000"/>
          <w:sz w:val="24"/>
          <w:szCs w:val="24"/>
          <w:lang w:eastAsia="ru-RU"/>
        </w:rPr>
        <w:t>В случае необходимости при проведении проверки, указанной в части 2 статьи 13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w:t>
      </w:r>
      <w:proofErr w:type="gramEnd"/>
      <w:r>
        <w:rPr>
          <w:rFonts w:ascii="Times New Roman" w:hAnsi="Times New Roman"/>
          <w:color w:val="FF0000"/>
          <w:sz w:val="24"/>
          <w:szCs w:val="24"/>
          <w:lang w:eastAsia="ru-RU"/>
        </w:rPr>
        <w:t xml:space="preserve">, </w:t>
      </w:r>
      <w:proofErr w:type="gramStart"/>
      <w:r>
        <w:rPr>
          <w:rFonts w:ascii="Times New Roman" w:hAnsi="Times New Roman"/>
          <w:color w:val="FF0000"/>
          <w:sz w:val="24"/>
          <w:szCs w:val="24"/>
          <w:lang w:eastAsia="ru-RU"/>
        </w:rPr>
        <w:t>необходимый</w:t>
      </w:r>
      <w:proofErr w:type="gramEnd"/>
      <w:r>
        <w:rPr>
          <w:rFonts w:ascii="Times New Roman" w:hAnsi="Times New Roman"/>
          <w:color w:val="FF0000"/>
          <w:sz w:val="24"/>
          <w:szCs w:val="24"/>
          <w:lang w:eastAsia="ru-RU"/>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3E7" w:rsidRDefault="009253E7" w:rsidP="009253E7">
      <w:pPr>
        <w:spacing w:after="0" w:line="240" w:lineRule="auto"/>
        <w:jc w:val="both"/>
        <w:rPr>
          <w:rFonts w:ascii="Times New Roman" w:eastAsia="Times New Roman" w:hAnsi="Times New Roman"/>
          <w:sz w:val="24"/>
          <w:szCs w:val="24"/>
          <w:lang w:eastAsia="ru-RU"/>
        </w:rPr>
      </w:pPr>
      <w:r>
        <w:rPr>
          <w:rFonts w:ascii="Times New Roman" w:hAnsi="Times New Roman"/>
          <w:color w:val="FF0000"/>
          <w:sz w:val="24"/>
          <w:szCs w:val="24"/>
          <w:lang w:eastAsia="ru-RU"/>
        </w:rPr>
        <w:t xml:space="preserve">        На период </w:t>
      </w:r>
      <w:proofErr w:type="gramStart"/>
      <w:r>
        <w:rPr>
          <w:rFonts w:ascii="Times New Roman" w:hAnsi="Times New Roman"/>
          <w:color w:val="FF0000"/>
          <w:sz w:val="24"/>
          <w:szCs w:val="24"/>
          <w:lang w:eastAsia="ru-RU"/>
        </w:rPr>
        <w:t>действия срока приостановления проведения проверки</w:t>
      </w:r>
      <w:proofErr w:type="gramEnd"/>
      <w:r>
        <w:rPr>
          <w:rFonts w:ascii="Times New Roman" w:hAnsi="Times New Roman"/>
          <w:color w:val="FF0000"/>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Pr>
          <w:rFonts w:ascii="Times New Roman" w:hAnsi="Times New Roman"/>
          <w:sz w:val="24"/>
          <w:szCs w:val="24"/>
          <w:lang w:eastAsia="ru-RU"/>
        </w:rPr>
        <w:lastRenderedPageBreak/>
        <w:t xml:space="preserve">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4"/>
          <w:szCs w:val="24"/>
          <w:lang w:eastAsia="ru-RU"/>
        </w:rPr>
        <w:t>микропредприятий</w:t>
      </w:r>
      <w:proofErr w:type="spellEnd"/>
      <w:proofErr w:type="gramEnd"/>
      <w:r>
        <w:rPr>
          <w:rFonts w:ascii="Times New Roman" w:hAnsi="Times New Roman"/>
          <w:sz w:val="24"/>
          <w:szCs w:val="24"/>
          <w:lang w:eastAsia="ru-RU"/>
        </w:rPr>
        <w:t xml:space="preserve"> не более чем на пятнадцать часов.</w:t>
      </w:r>
    </w:p>
    <w:p w:rsidR="009253E7" w:rsidRDefault="009253E7" w:rsidP="009253E7">
      <w:pPr>
        <w:pStyle w:val="a5"/>
        <w:jc w:val="both"/>
        <w:rPr>
          <w:rFonts w:ascii="Times New Roman" w:hAnsi="Times New Roman"/>
          <w:sz w:val="24"/>
          <w:szCs w:val="24"/>
          <w:lang w:eastAsia="ru-RU"/>
        </w:rPr>
      </w:pPr>
      <w:r>
        <w:rPr>
          <w:rFonts w:ascii="Times New Roman" w:hAnsi="Times New Roman"/>
          <w:sz w:val="24"/>
          <w:szCs w:val="24"/>
          <w:lang w:eastAsia="ru-RU"/>
        </w:rPr>
        <w:t xml:space="preserve">        В отношении граждан проводятся только внеплановые проверки (документарные и выездные),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главой Гончаровского сельского поселения, но не более чем на 20 рабочих дней</w:t>
      </w:r>
      <w:proofErr w:type="gramStart"/>
      <w:r>
        <w:rPr>
          <w:rFonts w:ascii="Times New Roman" w:hAnsi="Times New Roman"/>
          <w:sz w:val="24"/>
          <w:szCs w:val="24"/>
          <w:lang w:eastAsia="ru-RU"/>
        </w:rPr>
        <w:t>.»</w:t>
      </w:r>
      <w:proofErr w:type="gramEnd"/>
    </w:p>
    <w:p w:rsidR="009253E7" w:rsidRDefault="009253E7" w:rsidP="009253E7">
      <w:pPr>
        <w:pStyle w:val="a5"/>
        <w:jc w:val="both"/>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 xml:space="preserve">        1.7 Абзац седьмой пункта 3.3.2 Регламента изложить в следующей редакции: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или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ascii="Times New Roman" w:hAnsi="Times New Roman"/>
          <w:color w:val="000000" w:themeColor="text1"/>
          <w:sz w:val="24"/>
          <w:szCs w:val="24"/>
          <w:lang w:eastAsia="ru-RU"/>
        </w:rPr>
        <w:t>.»</w:t>
      </w:r>
      <w:proofErr w:type="gramEnd"/>
    </w:p>
    <w:p w:rsidR="009253E7" w:rsidRDefault="009253E7" w:rsidP="009253E7">
      <w:pPr>
        <w:pStyle w:val="a5"/>
        <w:jc w:val="both"/>
        <w:rPr>
          <w:rFonts w:ascii="Times New Roman" w:hAnsi="Times New Roman"/>
          <w:b/>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b/>
          <w:color w:val="000000" w:themeColor="text1"/>
          <w:sz w:val="24"/>
          <w:szCs w:val="24"/>
          <w:lang w:eastAsia="ru-RU"/>
        </w:rPr>
        <w:t>1.8 Пункт 3.3.5 Регламента изложить в следующей редакции: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 3.3.5. Плановые проверки проводятся на основании разрабатываемых и утверждаемых Администрацией ежегодных планов</w:t>
      </w:r>
      <w:proofErr w:type="gramStart"/>
      <w:r>
        <w:rPr>
          <w:rFonts w:ascii="Times New Roman" w:hAnsi="Times New Roman"/>
          <w:color w:val="000000" w:themeColor="text1"/>
          <w:sz w:val="24"/>
          <w:szCs w:val="24"/>
          <w:lang w:eastAsia="ru-RU"/>
        </w:rPr>
        <w:t>.»</w:t>
      </w:r>
      <w:proofErr w:type="gramEnd"/>
    </w:p>
    <w:p w:rsidR="009253E7" w:rsidRDefault="009253E7" w:rsidP="009253E7">
      <w:pPr>
        <w:pStyle w:val="a5"/>
        <w:jc w:val="both"/>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 xml:space="preserve">       1.9 Пункт 3.3.7 Регламента изложить в следующей редакции: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«3.3.7. При организации и осуществлении муниципального жилищного контроля в соответствии с п.п.7 п.3.3.6. настоящего регламента  должностные лица, осуществляющие муниципальный жилищный контроль имеют права указанные в пункте 1.11.1 настоящего административного Регламента.</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Администрация поселения вправе обратиться в суд с заявлениями: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color w:val="000000" w:themeColor="text1"/>
          <w:sz w:val="24"/>
          <w:szCs w:val="24"/>
          <w:lang w:eastAsia="ru-RU"/>
        </w:rPr>
        <w:t xml:space="preserve"> характер;</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rPr>
          <w:rFonts w:ascii="Times New Roman" w:hAnsi="Times New Roman"/>
          <w:color w:val="000000" w:themeColor="text1"/>
          <w:sz w:val="24"/>
          <w:szCs w:val="24"/>
          <w:lang w:eastAsia="ru-RU"/>
        </w:rP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5) о признании </w:t>
      </w:r>
      <w:proofErr w:type="gramStart"/>
      <w:r>
        <w:rPr>
          <w:rFonts w:ascii="Times New Roman" w:hAnsi="Times New Roman"/>
          <w:color w:val="000000" w:themeColor="text1"/>
          <w:sz w:val="24"/>
          <w:szCs w:val="24"/>
          <w:lang w:eastAsia="ru-RU"/>
        </w:rPr>
        <w:t>договора найма жилого помещения жилищного фонда социального использования</w:t>
      </w:r>
      <w:proofErr w:type="gramEnd"/>
      <w:r>
        <w:rPr>
          <w:rFonts w:ascii="Times New Roman" w:hAnsi="Times New Roman"/>
          <w:color w:val="000000" w:themeColor="text1"/>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6" w:anchor="dst256" w:history="1">
        <w:r>
          <w:rPr>
            <w:rStyle w:val="a4"/>
            <w:rFonts w:ascii="Times New Roman" w:hAnsi="Times New Roman"/>
            <w:color w:val="000000" w:themeColor="text1"/>
            <w:sz w:val="24"/>
            <w:szCs w:val="24"/>
            <w:lang w:eastAsia="ru-RU"/>
          </w:rPr>
          <w:t>подпунктах "а"</w:t>
        </w:r>
      </w:hyperlink>
      <w:r>
        <w:rPr>
          <w:rFonts w:ascii="Times New Roman" w:hAnsi="Times New Roman"/>
          <w:color w:val="000000" w:themeColor="text1"/>
          <w:sz w:val="24"/>
          <w:szCs w:val="24"/>
          <w:lang w:eastAsia="ru-RU"/>
        </w:rPr>
        <w:t xml:space="preserve"> и </w:t>
      </w:r>
      <w:hyperlink r:id="rId7" w:anchor="dst257" w:history="1">
        <w:r>
          <w:rPr>
            <w:rStyle w:val="a4"/>
            <w:rFonts w:ascii="Times New Roman" w:hAnsi="Times New Roman"/>
            <w:color w:val="000000" w:themeColor="text1"/>
            <w:sz w:val="24"/>
            <w:szCs w:val="24"/>
            <w:lang w:eastAsia="ru-RU"/>
          </w:rPr>
          <w:t>"б" пункта 2</w:t>
        </w:r>
      </w:hyperlink>
      <w:r>
        <w:rPr>
          <w:rFonts w:ascii="Times New Roman" w:hAnsi="Times New Roman"/>
          <w:color w:val="000000" w:themeColor="text1"/>
          <w:sz w:val="24"/>
          <w:szCs w:val="24"/>
          <w:lang w:eastAsia="ru-RU"/>
        </w:rPr>
        <w:t xml:space="preserve">, </w:t>
      </w:r>
      <w:hyperlink r:id="rId8" w:anchor="dst320" w:history="1">
        <w:r>
          <w:rPr>
            <w:rStyle w:val="a4"/>
            <w:rFonts w:ascii="Times New Roman" w:hAnsi="Times New Roman"/>
            <w:color w:val="000000" w:themeColor="text1"/>
            <w:sz w:val="24"/>
            <w:szCs w:val="24"/>
            <w:lang w:eastAsia="ru-RU"/>
          </w:rPr>
          <w:t>пункте 2.1 части 2</w:t>
        </w:r>
      </w:hyperlink>
      <w:r>
        <w:rPr>
          <w:rFonts w:ascii="Times New Roman" w:hAnsi="Times New Roman"/>
          <w:color w:val="000000" w:themeColor="text1"/>
          <w:sz w:val="24"/>
          <w:szCs w:val="24"/>
          <w:lang w:eastAsia="ru-RU"/>
        </w:rPr>
        <w:t xml:space="preserve"> статьи 10 Федерального закона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9" w:anchor="dst100078" w:history="1">
        <w:r>
          <w:rPr>
            <w:rStyle w:val="a4"/>
            <w:rFonts w:ascii="Times New Roman" w:hAnsi="Times New Roman"/>
            <w:color w:val="000000" w:themeColor="text1"/>
            <w:sz w:val="24"/>
            <w:szCs w:val="24"/>
            <w:lang w:eastAsia="ru-RU"/>
          </w:rPr>
          <w:t>согласования</w:t>
        </w:r>
      </w:hyperlink>
      <w:r>
        <w:rPr>
          <w:rFonts w:ascii="Times New Roman" w:hAnsi="Times New Roman"/>
          <w:color w:val="000000" w:themeColor="text1"/>
          <w:sz w:val="24"/>
          <w:szCs w:val="24"/>
          <w:lang w:eastAsia="ru-RU"/>
        </w:rPr>
        <w:t xml:space="preserve"> с органом прокуратуры по месту осуществления</w:t>
      </w:r>
      <w:proofErr w:type="gramEnd"/>
      <w:r>
        <w:rPr>
          <w:rFonts w:ascii="Times New Roman" w:hAnsi="Times New Roman"/>
          <w:color w:val="000000" w:themeColor="text1"/>
          <w:sz w:val="24"/>
          <w:szCs w:val="24"/>
          <w:lang w:eastAsia="ru-RU"/>
        </w:rPr>
        <w:t xml:space="preserve"> деятельности таких юридических лиц, индивидуальных предпринимателей.</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согласовании</w:t>
      </w:r>
      <w:proofErr w:type="gramEnd"/>
      <w:r>
        <w:rPr>
          <w:rFonts w:ascii="Times New Roman" w:hAnsi="Times New Roman"/>
          <w:color w:val="000000" w:themeColor="text1"/>
          <w:sz w:val="24"/>
          <w:szCs w:val="24"/>
          <w:lang w:eastAsia="ru-RU"/>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Заявление о согласовании с прокуратурой Палласовского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rFonts w:ascii="Times New Roman" w:hAnsi="Times New Roman"/>
          <w:color w:val="000000" w:themeColor="text1"/>
          <w:sz w:val="24"/>
          <w:szCs w:val="24"/>
          <w:lang w:eastAsia="ru-RU"/>
        </w:rPr>
        <w:t xml:space="preserve">, предусмотренных частями 6 и 7 статьи 10 Федерального закона от 26 декабря 2008г. №294-ФЗ «О защите </w:t>
      </w:r>
      <w:r>
        <w:rPr>
          <w:rFonts w:ascii="Times New Roman" w:hAnsi="Times New Roman"/>
          <w:color w:val="000000" w:themeColor="text1"/>
          <w:sz w:val="24"/>
          <w:szCs w:val="24"/>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 xml:space="preserve">Основаниями для проведения внеплановой проверки наряду с основаниями, указанными в </w:t>
      </w:r>
      <w:hyperlink r:id="rId10" w:anchor="dst100127" w:history="1">
        <w:r>
          <w:rPr>
            <w:rStyle w:val="a4"/>
            <w:rFonts w:ascii="Times New Roman" w:hAnsi="Times New Roman"/>
            <w:sz w:val="24"/>
            <w:szCs w:val="24"/>
            <w:lang w:eastAsia="ru-RU"/>
          </w:rPr>
          <w:t>части 2 статьи 10</w:t>
        </w:r>
      </w:hyperlink>
      <w:r>
        <w:rPr>
          <w:rFonts w:ascii="Times New Roman" w:hAnsi="Times New Roman"/>
          <w:color w:val="000000" w:themeColor="text1"/>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anchor="dst444" w:history="1">
        <w:r>
          <w:rPr>
            <w:rStyle w:val="a4"/>
            <w:rFonts w:ascii="Times New Roman" w:hAnsi="Times New Roman"/>
            <w:sz w:val="24"/>
            <w:szCs w:val="24"/>
            <w:lang w:eastAsia="ru-RU"/>
          </w:rPr>
          <w:t>части 1</w:t>
        </w:r>
        <w:proofErr w:type="gramEnd"/>
        <w:r>
          <w:rPr>
            <w:rStyle w:val="a4"/>
            <w:rFonts w:ascii="Times New Roman" w:hAnsi="Times New Roman"/>
            <w:sz w:val="24"/>
            <w:szCs w:val="24"/>
            <w:lang w:eastAsia="ru-RU"/>
          </w:rPr>
          <w:t xml:space="preserve"> </w:t>
        </w:r>
        <w:proofErr w:type="gramStart"/>
        <w:r>
          <w:rPr>
            <w:rStyle w:val="a4"/>
            <w:rFonts w:ascii="Times New Roman" w:hAnsi="Times New Roman"/>
            <w:sz w:val="24"/>
            <w:szCs w:val="24"/>
            <w:lang w:eastAsia="ru-RU"/>
          </w:rPr>
          <w:t>статьи 164</w:t>
        </w:r>
      </w:hyperlink>
      <w:r>
        <w:rPr>
          <w:rFonts w:ascii="Times New Roman" w:hAnsi="Times New Roman"/>
          <w:color w:val="000000" w:themeColor="text1"/>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2" w:anchor="dst442" w:history="1">
        <w:r>
          <w:rPr>
            <w:rStyle w:val="a4"/>
            <w:rFonts w:ascii="Times New Roman" w:hAnsi="Times New Roman"/>
            <w:sz w:val="24"/>
            <w:szCs w:val="24"/>
            <w:lang w:eastAsia="ru-RU"/>
          </w:rPr>
          <w:t>частью 2</w:t>
        </w:r>
        <w:proofErr w:type="gramEnd"/>
        <w:r>
          <w:rPr>
            <w:rStyle w:val="a4"/>
            <w:rFonts w:ascii="Times New Roman" w:hAnsi="Times New Roman"/>
            <w:sz w:val="24"/>
            <w:szCs w:val="24"/>
            <w:lang w:eastAsia="ru-RU"/>
          </w:rPr>
          <w:t xml:space="preserve"> </w:t>
        </w:r>
        <w:proofErr w:type="gramStart"/>
        <w:r>
          <w:rPr>
            <w:rStyle w:val="a4"/>
            <w:rFonts w:ascii="Times New Roman" w:hAnsi="Times New Roman"/>
            <w:sz w:val="24"/>
            <w:szCs w:val="24"/>
            <w:lang w:eastAsia="ru-RU"/>
          </w:rPr>
          <w:t>статьи 162</w:t>
        </w:r>
      </w:hyperlink>
      <w:r>
        <w:rPr>
          <w:rFonts w:ascii="Times New Roman" w:hAnsi="Times New Roman"/>
          <w:color w:val="000000" w:themeColor="text1"/>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color w:val="000000" w:themeColor="text1"/>
          <w:sz w:val="24"/>
          <w:szCs w:val="24"/>
          <w:lang w:eastAsia="ru-RU"/>
        </w:rPr>
        <w:t>наймодателями</w:t>
      </w:r>
      <w:proofErr w:type="spellEnd"/>
      <w:r>
        <w:rPr>
          <w:rFonts w:ascii="Times New Roman" w:hAnsi="Times New Roman"/>
          <w:color w:val="000000" w:themeColor="text1"/>
          <w:sz w:val="24"/>
          <w:szCs w:val="24"/>
          <w:lang w:eastAsia="ru-RU"/>
        </w:rPr>
        <w:t xml:space="preserve"> жилых</w:t>
      </w:r>
      <w:proofErr w:type="gramEnd"/>
      <w:r>
        <w:rPr>
          <w:rFonts w:ascii="Times New Roman" w:hAnsi="Times New Roman"/>
          <w:color w:val="000000" w:themeColor="text1"/>
          <w:sz w:val="24"/>
          <w:szCs w:val="24"/>
          <w:lang w:eastAsia="ru-RU"/>
        </w:rPr>
        <w:t xml:space="preserve"> помещений в наемных домах социального использования обязательных требований к </w:t>
      </w:r>
      <w:proofErr w:type="spellStart"/>
      <w:r>
        <w:rPr>
          <w:rFonts w:ascii="Times New Roman" w:hAnsi="Times New Roman"/>
          <w:color w:val="000000" w:themeColor="text1"/>
          <w:sz w:val="24"/>
          <w:szCs w:val="24"/>
          <w:lang w:eastAsia="ru-RU"/>
        </w:rPr>
        <w:t>наймодателям</w:t>
      </w:r>
      <w:proofErr w:type="spellEnd"/>
      <w:r>
        <w:rPr>
          <w:rFonts w:ascii="Times New Roman" w:hAnsi="Times New Roman"/>
          <w:color w:val="000000" w:themeColor="text1"/>
          <w:sz w:val="24"/>
          <w:szCs w:val="24"/>
          <w:lang w:eastAsia="ru-RU"/>
        </w:rPr>
        <w:t xml:space="preserve"> и нанимателям жилых помещений в таких домах, к заключению и исполнению </w:t>
      </w:r>
      <w:proofErr w:type="gramStart"/>
      <w:r>
        <w:rPr>
          <w:rFonts w:ascii="Times New Roman" w:hAnsi="Times New Roman"/>
          <w:color w:val="000000" w:themeColor="text1"/>
          <w:sz w:val="24"/>
          <w:szCs w:val="24"/>
          <w:lang w:eastAsia="ru-RU"/>
        </w:rPr>
        <w:t>договоров найма жилых помещений жилищного фонда социального использования</w:t>
      </w:r>
      <w:proofErr w:type="gramEnd"/>
      <w:r>
        <w:rPr>
          <w:rFonts w:ascii="Times New Roman" w:hAnsi="Times New Roman"/>
          <w:color w:val="000000" w:themeColor="text1"/>
          <w:sz w:val="24"/>
          <w:szCs w:val="24"/>
          <w:lang w:eastAsia="ru-RU"/>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FF0000"/>
          <w:sz w:val="24"/>
          <w:szCs w:val="24"/>
          <w:lang w:eastAsia="ru-RU"/>
        </w:rPr>
        <w:t xml:space="preserve">  </w:t>
      </w:r>
      <w:r>
        <w:rPr>
          <w:rFonts w:ascii="Times New Roman" w:hAnsi="Times New Roman"/>
          <w:color w:val="000000" w:themeColor="text1"/>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hAnsi="Times New Roman"/>
          <w:color w:val="000000" w:themeColor="text1"/>
          <w:sz w:val="24"/>
          <w:szCs w:val="24"/>
          <w:lang w:eastAsia="ru-RU"/>
        </w:rPr>
        <w:t>позднее</w:t>
      </w:r>
      <w:proofErr w:type="gramEnd"/>
      <w:r>
        <w:rPr>
          <w:rFonts w:ascii="Times New Roman" w:hAnsi="Times New Roman"/>
          <w:color w:val="000000" w:themeColor="text1"/>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w:t>
      </w:r>
      <w:r>
        <w:rPr>
          <w:rFonts w:ascii="Times New Roman" w:hAnsi="Times New Roman"/>
          <w:color w:val="000000" w:themeColor="text1"/>
          <w:sz w:val="24"/>
          <w:szCs w:val="24"/>
          <w:lang w:eastAsia="ru-RU"/>
        </w:rPr>
        <w:lastRenderedPageBreak/>
        <w:t>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жилищным контролем в Гончаровском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roofErr w:type="gramStart"/>
      <w:r>
        <w:rPr>
          <w:rFonts w:ascii="Times New Roman" w:hAnsi="Times New Roman"/>
          <w:color w:val="000000" w:themeColor="text1"/>
          <w:sz w:val="24"/>
          <w:szCs w:val="24"/>
          <w:lang w:eastAsia="ru-RU"/>
        </w:rPr>
        <w:t>.»</w:t>
      </w:r>
      <w:proofErr w:type="gramEnd"/>
    </w:p>
    <w:p w:rsidR="009253E7" w:rsidRDefault="009253E7" w:rsidP="009253E7">
      <w:pPr>
        <w:pStyle w:val="a5"/>
        <w:jc w:val="both"/>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 xml:space="preserve">         1.10 Раздел 3 Регламента «Состав, последовательность и срок выполнения административных процедур, требования к порядку их выполнения»   дополнить пунктом 3.3.8 следующего содержания:</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 xml:space="preserve"> </w:t>
      </w:r>
      <w:r>
        <w:rPr>
          <w:rFonts w:ascii="Times New Roman" w:hAnsi="Times New Roman"/>
          <w:color w:val="000000" w:themeColor="text1"/>
          <w:sz w:val="24"/>
          <w:szCs w:val="24"/>
          <w:lang w:eastAsia="ru-RU"/>
        </w:rPr>
        <w:t xml:space="preserve">        «3.3.8. В случае</w:t>
      </w:r>
      <w:proofErr w:type="gramStart"/>
      <w:r>
        <w:rPr>
          <w:rFonts w:ascii="Times New Roman" w:hAnsi="Times New Roman"/>
          <w:color w:val="000000" w:themeColor="text1"/>
          <w:sz w:val="24"/>
          <w:szCs w:val="24"/>
          <w:lang w:eastAsia="ru-RU"/>
        </w:rPr>
        <w:t>,</w:t>
      </w:r>
      <w:proofErr w:type="gramEnd"/>
      <w:r>
        <w:rPr>
          <w:rFonts w:ascii="Times New Roman" w:hAnsi="Times New Roman"/>
          <w:color w:val="000000" w:themeColor="text1"/>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olor w:val="000000" w:themeColor="text1"/>
          <w:sz w:val="24"/>
          <w:szCs w:val="24"/>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9253E7" w:rsidRDefault="009253E7" w:rsidP="009253E7">
      <w:pPr>
        <w:pStyle w:val="a5"/>
        <w:jc w:val="both"/>
        <w:rPr>
          <w:rFonts w:ascii="Times New Roman" w:hAnsi="Times New Roman"/>
          <w:b/>
          <w:color w:val="000000" w:themeColor="text1"/>
          <w:sz w:val="24"/>
          <w:szCs w:val="24"/>
          <w:lang w:eastAsia="ru-RU"/>
        </w:rPr>
      </w:pPr>
      <w:r>
        <w:rPr>
          <w:rFonts w:ascii="Times New Roman" w:hAnsi="Times New Roman"/>
          <w:color w:val="000000" w:themeColor="text1"/>
          <w:sz w:val="24"/>
          <w:szCs w:val="24"/>
          <w:lang w:eastAsia="ru-RU"/>
        </w:rPr>
        <w:t xml:space="preserve">         </w:t>
      </w:r>
      <w:r>
        <w:rPr>
          <w:rFonts w:ascii="Times New Roman" w:hAnsi="Times New Roman"/>
          <w:b/>
          <w:color w:val="000000" w:themeColor="text1"/>
          <w:sz w:val="24"/>
          <w:szCs w:val="24"/>
          <w:lang w:eastAsia="ru-RU"/>
        </w:rPr>
        <w:t>1.11 Пункт 3.4 Регламента изложить в следующей редакции: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 3.4. Оформление результатов проверки. </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53E7" w:rsidRDefault="009253E7" w:rsidP="009253E7">
      <w:pPr>
        <w:pStyle w:val="a5"/>
        <w:jc w:val="both"/>
        <w:rPr>
          <w:rFonts w:ascii="Times New Roman" w:hAnsi="Times New Roman"/>
          <w:color w:val="FF0000"/>
          <w:sz w:val="24"/>
          <w:szCs w:val="24"/>
          <w:lang w:eastAsia="ru-RU"/>
        </w:rPr>
      </w:pPr>
      <w:r>
        <w:rPr>
          <w:rFonts w:ascii="Times New Roman" w:hAnsi="Times New Roman"/>
          <w:color w:val="FF0000"/>
          <w:sz w:val="24"/>
          <w:szCs w:val="24"/>
          <w:lang w:eastAsia="ru-RU"/>
        </w:rPr>
        <w:t xml:space="preserve">         Акт по результатам проведения проверки деятельности гражданина при пользовании жилищного фонда поселения подготавливается по форме утвержденной приложением 2 к Решению Гончаровского сельского Совета №16\1от 01.08.2013г.  «Об утверждении порядка «Об осуществлении муниципального жилищного контроля на территории Гончаровского сельского поселения Палласовского муниципального района Волгоградской области».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w:t>
      </w:r>
      <w:proofErr w:type="gramStart"/>
      <w:r>
        <w:rPr>
          <w:rFonts w:ascii="Times New Roman" w:hAnsi="Times New Roman"/>
          <w:color w:val="000000" w:themeColor="text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которое</w:t>
      </w:r>
      <w:proofErr w:type="gramEnd"/>
      <w:r>
        <w:rPr>
          <w:rFonts w:ascii="Times New Roman" w:hAnsi="Times New Roman"/>
          <w:color w:val="000000" w:themeColor="text1"/>
          <w:sz w:val="24"/>
          <w:szCs w:val="24"/>
          <w:lang w:eastAsia="ru-RU"/>
        </w:rPr>
        <w:t xml:space="preserve"> приобщается вместе с экземпляром акта к материалам проверки;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При выявлении нарушений требований, установленных муниципальными правовыми актами, нарушитель привлекается к ответственности в соответствии с действующим законодательством.</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Pr>
          <w:rFonts w:ascii="Times New Roman" w:hAnsi="Times New Roman"/>
          <w:color w:val="000000" w:themeColor="text1"/>
          <w:sz w:val="24"/>
          <w:szCs w:val="24"/>
          <w:lang w:eastAsia="ru-RU"/>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Pr>
          <w:rFonts w:ascii="Times New Roman" w:hAnsi="Times New Roman"/>
          <w:color w:val="000000" w:themeColor="text1"/>
          <w:sz w:val="24"/>
          <w:szCs w:val="24"/>
          <w:lang w:eastAsia="ru-RU"/>
        </w:rPr>
        <w:t>кт в пр</w:t>
      </w:r>
      <w:proofErr w:type="gramEnd"/>
      <w:r>
        <w:rPr>
          <w:rFonts w:ascii="Times New Roman" w:hAnsi="Times New Roman"/>
          <w:color w:val="000000" w:themeColor="text1"/>
          <w:sz w:val="24"/>
          <w:szCs w:val="24"/>
          <w:lang w:eastAsia="ru-RU"/>
        </w:rPr>
        <w:t>оизвольной форме о неповиновении законному распоряжению должностного лица органа, осуществляющего муниципальный контроль. Нарушитель привлекается к ответственности в соответствии с действующим законодательством.</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w:t>
      </w:r>
      <w:proofErr w:type="gramEnd"/>
      <w:r>
        <w:rPr>
          <w:rFonts w:ascii="Times New Roman" w:hAnsi="Times New Roman"/>
          <w:color w:val="000000" w:themeColor="text1"/>
          <w:sz w:val="24"/>
          <w:szCs w:val="24"/>
          <w:lang w:eastAsia="ru-RU"/>
        </w:rPr>
        <w:t xml:space="preserve"> и техногенного характера, а также о проведении других мероприятий, предусмотренных федеральными законами;</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gramStart"/>
      <w:r>
        <w:rPr>
          <w:rFonts w:ascii="Times New Roman" w:hAnsi="Times New Roman"/>
          <w:color w:val="000000" w:themeColor="text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В случае выявления при проведении проверки нарушений гражданином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2) принять меры по </w:t>
      </w:r>
      <w:proofErr w:type="gramStart"/>
      <w:r>
        <w:rPr>
          <w:rFonts w:ascii="Times New Roman" w:hAnsi="Times New Roman"/>
          <w:color w:val="000000" w:themeColor="text1"/>
          <w:sz w:val="24"/>
          <w:szCs w:val="24"/>
          <w:lang w:eastAsia="ru-RU"/>
        </w:rPr>
        <w:t>контролю за</w:t>
      </w:r>
      <w:proofErr w:type="gramEnd"/>
      <w:r>
        <w:rPr>
          <w:rFonts w:ascii="Times New Roman" w:hAnsi="Times New Roman"/>
          <w:color w:val="000000" w:themeColor="text1"/>
          <w:sz w:val="24"/>
          <w:szCs w:val="24"/>
          <w:lang w:eastAsia="ru-RU"/>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 </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Предписание подписывается Главой Гончаровского сельского поселения;</w:t>
      </w:r>
    </w:p>
    <w:p w:rsidR="009253E7" w:rsidRDefault="009253E7" w:rsidP="009253E7">
      <w:pPr>
        <w:pStyle w:val="a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Форма предписания приведена в Приложении к данному регламент</w:t>
      </w:r>
      <w:proofErr w:type="gramStart"/>
      <w:r>
        <w:rPr>
          <w:rFonts w:ascii="Times New Roman" w:hAnsi="Times New Roman"/>
          <w:color w:val="000000" w:themeColor="text1"/>
          <w:sz w:val="24"/>
          <w:szCs w:val="24"/>
          <w:lang w:eastAsia="ru-RU"/>
        </w:rPr>
        <w:t>у(</w:t>
      </w:r>
      <w:proofErr w:type="gramEnd"/>
      <w:r>
        <w:rPr>
          <w:rFonts w:ascii="Times New Roman" w:hAnsi="Times New Roman"/>
          <w:color w:val="000000" w:themeColor="text1"/>
          <w:sz w:val="24"/>
          <w:szCs w:val="24"/>
          <w:lang w:eastAsia="ru-RU"/>
        </w:rPr>
        <w:t>Приложения № 4);</w:t>
      </w:r>
    </w:p>
    <w:p w:rsidR="009253E7" w:rsidRDefault="009253E7" w:rsidP="009253E7">
      <w:pPr>
        <w:pStyle w:val="a5"/>
        <w:jc w:val="both"/>
        <w:rPr>
          <w:rFonts w:ascii="Times New Roman" w:hAnsi="Times New Roman"/>
          <w:b/>
          <w:color w:val="000000" w:themeColor="text1"/>
          <w:sz w:val="24"/>
          <w:szCs w:val="24"/>
          <w:lang w:eastAsia="ru-RU"/>
        </w:rPr>
      </w:pPr>
      <w:r>
        <w:rPr>
          <w:rFonts w:ascii="Times New Roman" w:hAnsi="Times New Roman"/>
          <w:color w:val="000000" w:themeColor="text1"/>
          <w:sz w:val="24"/>
          <w:szCs w:val="24"/>
          <w:lang w:eastAsia="ru-RU"/>
        </w:rPr>
        <w:t xml:space="preserve">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Pr>
          <w:rFonts w:ascii="Times New Roman" w:hAnsi="Times New Roman"/>
          <w:color w:val="000000" w:themeColor="text1"/>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9253E7" w:rsidRDefault="009253E7" w:rsidP="009253E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настоящего Постановления оставляю за собой.</w:t>
      </w:r>
    </w:p>
    <w:p w:rsidR="009253E7" w:rsidRDefault="009253E7" w:rsidP="009253E7">
      <w:pPr>
        <w:spacing w:after="0" w:line="240" w:lineRule="auto"/>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     3</w:t>
      </w:r>
      <w:r>
        <w:rPr>
          <w:rFonts w:ascii="Times New Roman" w:hAnsi="Times New Roman"/>
          <w:color w:val="000000" w:themeColor="text1"/>
          <w:sz w:val="24"/>
          <w:szCs w:val="24"/>
          <w:lang w:eastAsia="ru-RU"/>
        </w:rPr>
        <w:t xml:space="preserve">.Настоящее Постановление вступает в силу со дня его официального опубликования (обнародования), за исключением </w:t>
      </w:r>
      <w:r>
        <w:rPr>
          <w:color w:val="000000" w:themeColor="text1"/>
        </w:rPr>
        <w:t xml:space="preserve"> </w:t>
      </w:r>
      <w:r>
        <w:rPr>
          <w:rFonts w:ascii="Times New Roman" w:hAnsi="Times New Roman"/>
          <w:color w:val="000000" w:themeColor="text1"/>
          <w:sz w:val="24"/>
          <w:szCs w:val="24"/>
          <w:lang w:eastAsia="ru-RU"/>
        </w:rPr>
        <w:t>подпункта 7) пункта 1.12 который применяется в отношении проверок, проводимых при осуществлении муниципального контроля - с 1 июля 2017 года.</w:t>
      </w:r>
    </w:p>
    <w:p w:rsidR="009253E7" w:rsidRDefault="009253E7" w:rsidP="009253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6"/>
          <w:szCs w:val="26"/>
          <w:lang w:eastAsia="ru-RU"/>
        </w:rPr>
        <w:t xml:space="preserve"> </w:t>
      </w:r>
      <w:r>
        <w:rPr>
          <w:rFonts w:ascii="Times New Roman" w:eastAsia="Times New Roman" w:hAnsi="Times New Roman"/>
          <w:b/>
          <w:sz w:val="24"/>
          <w:szCs w:val="24"/>
          <w:lang w:eastAsia="ru-RU"/>
        </w:rPr>
        <w:t xml:space="preserve">Глава Гончаровского </w:t>
      </w:r>
    </w:p>
    <w:p w:rsidR="009253E7" w:rsidRDefault="009253E7" w:rsidP="009253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сельского поселения                                                                                        К.У. Нуркатов    </w:t>
      </w:r>
    </w:p>
    <w:p w:rsidR="009253E7" w:rsidRDefault="009253E7" w:rsidP="009253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9253E7" w:rsidRDefault="00FE0F77" w:rsidP="009253E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 № 39</w:t>
      </w:r>
      <w:r w:rsidR="009253E7">
        <w:rPr>
          <w:rFonts w:ascii="Times New Roman" w:eastAsia="Times New Roman" w:hAnsi="Times New Roman"/>
          <w:sz w:val="24"/>
          <w:szCs w:val="24"/>
          <w:lang w:eastAsia="ru-RU"/>
        </w:rPr>
        <w:t xml:space="preserve"> /2017г.</w:t>
      </w:r>
    </w:p>
    <w:p w:rsidR="009253E7" w:rsidRDefault="009253E7" w:rsidP="009253E7">
      <w:pPr>
        <w:spacing w:after="0" w:line="240" w:lineRule="auto"/>
        <w:jc w:val="both"/>
        <w:rPr>
          <w:rFonts w:ascii="Times New Roman" w:eastAsia="Times New Roman" w:hAnsi="Times New Roman"/>
          <w:sz w:val="24"/>
          <w:szCs w:val="24"/>
          <w:lang w:eastAsia="ru-RU"/>
        </w:rPr>
      </w:pPr>
    </w:p>
    <w:p w:rsidR="009253E7" w:rsidRDefault="009253E7" w:rsidP="009253E7">
      <w:pPr>
        <w:spacing w:after="0" w:line="240" w:lineRule="auto"/>
        <w:jc w:val="both"/>
        <w:rPr>
          <w:rFonts w:ascii="Times New Roman" w:eastAsia="Times New Roman" w:hAnsi="Times New Roman"/>
          <w:sz w:val="24"/>
          <w:szCs w:val="24"/>
          <w:lang w:eastAsia="ru-RU"/>
        </w:rPr>
      </w:pPr>
    </w:p>
    <w:sectPr w:rsidR="00925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B7"/>
    <w:rsid w:val="000F0313"/>
    <w:rsid w:val="001C62D4"/>
    <w:rsid w:val="00614D91"/>
    <w:rsid w:val="00751EB7"/>
    <w:rsid w:val="009253E7"/>
    <w:rsid w:val="00C65FD6"/>
    <w:rsid w:val="00FE0F77"/>
    <w:rsid w:val="00FF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semiHidden/>
    <w:unhideWhenUsed/>
    <w:rsid w:val="009253E7"/>
    <w:rPr>
      <w:color w:val="0000FF" w:themeColor="hyperlink"/>
      <w:u w:val="single"/>
    </w:rPr>
  </w:style>
  <w:style w:type="paragraph" w:styleId="a5">
    <w:name w:val="No Spacing"/>
    <w:uiPriority w:val="1"/>
    <w:qFormat/>
    <w:rsid w:val="009253E7"/>
    <w:rPr>
      <w:sz w:val="22"/>
      <w:szCs w:val="22"/>
    </w:rPr>
  </w:style>
  <w:style w:type="paragraph" w:styleId="a6">
    <w:name w:val="Balloon Text"/>
    <w:basedOn w:val="a"/>
    <w:link w:val="a7"/>
    <w:uiPriority w:val="99"/>
    <w:semiHidden/>
    <w:unhideWhenUsed/>
    <w:rsid w:val="00FE0F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0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semiHidden/>
    <w:unhideWhenUsed/>
    <w:rsid w:val="009253E7"/>
    <w:rPr>
      <w:color w:val="0000FF" w:themeColor="hyperlink"/>
      <w:u w:val="single"/>
    </w:rPr>
  </w:style>
  <w:style w:type="paragraph" w:styleId="a5">
    <w:name w:val="No Spacing"/>
    <w:uiPriority w:val="1"/>
    <w:qFormat/>
    <w:rsid w:val="009253E7"/>
    <w:rPr>
      <w:sz w:val="22"/>
      <w:szCs w:val="22"/>
    </w:rPr>
  </w:style>
  <w:style w:type="paragraph" w:styleId="a6">
    <w:name w:val="Balloon Text"/>
    <w:basedOn w:val="a"/>
    <w:link w:val="a7"/>
    <w:uiPriority w:val="99"/>
    <w:semiHidden/>
    <w:unhideWhenUsed/>
    <w:rsid w:val="00FE0F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0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yperlink" Target="http://www.consultant.ru/document/cons_doc_LAW_51057/14e9738be002fe3ab76c0d580b863aac1ac65fb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51057/71861d068253eb32f913279b4bdb983015034efe/" TargetMode="External"/><Relationship Id="rId5" Type="http://schemas.openxmlformats.org/officeDocument/2006/relationships/image" Target="media/image1.png"/><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68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5294</Words>
  <Characters>30178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2017-05-10T05:48:00Z</cp:lastPrinted>
  <dcterms:created xsi:type="dcterms:W3CDTF">2017-04-04T12:53:00Z</dcterms:created>
  <dcterms:modified xsi:type="dcterms:W3CDTF">2017-05-10T05:48:00Z</dcterms:modified>
</cp:coreProperties>
</file>