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94" w:rsidRDefault="00DE7F94" w:rsidP="00DE7F94">
      <w:pPr>
        <w:widowControl w:val="0"/>
        <w:suppressAutoHyphens/>
        <w:jc w:val="center"/>
        <w:rPr>
          <w:rFonts w:eastAsia="Lucida Sans Unicode"/>
          <w:b/>
          <w:kern w:val="2"/>
          <w:lang w:eastAsia="zh-CN" w:bidi="hi-IN"/>
        </w:rPr>
      </w:pPr>
      <w:r>
        <w:rPr>
          <w:rFonts w:eastAsia="Calibri"/>
          <w:noProof/>
          <w:sz w:val="22"/>
          <w:szCs w:val="22"/>
        </w:rPr>
        <w:drawing>
          <wp:inline distT="0" distB="0" distL="0" distR="0">
            <wp:extent cx="5524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r>
        <w:rPr>
          <w:rFonts w:eastAsia="Calibri"/>
          <w:sz w:val="22"/>
          <w:szCs w:val="22"/>
          <w:lang w:eastAsia="en-US"/>
        </w:rPr>
        <w:t xml:space="preserve"> </w:t>
      </w:r>
    </w:p>
    <w:p w:rsidR="00DE7F94" w:rsidRDefault="00DE7F94" w:rsidP="00DE7F94">
      <w:pPr>
        <w:widowControl w:val="0"/>
        <w:suppressAutoHyphens/>
        <w:jc w:val="center"/>
        <w:rPr>
          <w:rFonts w:eastAsia="Lucida Sans Unicode"/>
          <w:b/>
          <w:kern w:val="2"/>
          <w:lang w:eastAsia="zh-CN" w:bidi="hi-IN"/>
        </w:rPr>
      </w:pPr>
      <w:r>
        <w:rPr>
          <w:rFonts w:eastAsia="Lucida Sans Unicode"/>
          <w:b/>
          <w:kern w:val="2"/>
          <w:lang w:eastAsia="zh-CN" w:bidi="hi-IN"/>
        </w:rPr>
        <w:t xml:space="preserve">ВОЛГОГРАДСКАЯ ОБЛАСТЬ </w:t>
      </w:r>
    </w:p>
    <w:p w:rsidR="00DE7F94" w:rsidRDefault="00DE7F94" w:rsidP="00DE7F94">
      <w:pPr>
        <w:widowControl w:val="0"/>
        <w:suppressAutoHyphens/>
        <w:jc w:val="center"/>
        <w:rPr>
          <w:rFonts w:eastAsia="Lucida Sans Unicode"/>
          <w:b/>
          <w:kern w:val="2"/>
          <w:lang w:eastAsia="zh-CN" w:bidi="hi-IN"/>
        </w:rPr>
      </w:pPr>
      <w:r>
        <w:rPr>
          <w:rFonts w:eastAsia="Lucida Sans Unicode"/>
          <w:b/>
          <w:kern w:val="2"/>
          <w:lang w:eastAsia="zh-CN" w:bidi="hi-IN"/>
        </w:rPr>
        <w:t>ПАЛЛАСОВСКИЙ МУНИЦИПАЛЬНЫЙ РАЙОН</w:t>
      </w:r>
    </w:p>
    <w:p w:rsidR="00DE7F94" w:rsidRDefault="00DE7F94" w:rsidP="00DE7F94">
      <w:pPr>
        <w:widowControl w:val="0"/>
        <w:pBdr>
          <w:bottom w:val="single" w:sz="12" w:space="1" w:color="auto"/>
        </w:pBdr>
        <w:suppressAutoHyphens/>
        <w:jc w:val="center"/>
        <w:rPr>
          <w:rFonts w:eastAsia="Lucida Sans Unicode"/>
          <w:b/>
          <w:kern w:val="2"/>
          <w:lang w:eastAsia="zh-CN" w:bidi="hi-IN"/>
        </w:rPr>
      </w:pPr>
      <w:r>
        <w:rPr>
          <w:rFonts w:eastAsia="Lucida Sans Unicode"/>
          <w:b/>
          <w:kern w:val="2"/>
          <w:lang w:eastAsia="zh-CN" w:bidi="hi-IN"/>
        </w:rPr>
        <w:t>АДМИНИСТРАЦИЯ  ГОНЧАРОВСКОГО СЕЛЬСКОГО ПОСЕЛЕНИЯ</w:t>
      </w:r>
    </w:p>
    <w:p w:rsidR="00DE7F94" w:rsidRDefault="00DE7F94" w:rsidP="00DE7F94">
      <w:pPr>
        <w:spacing w:after="200" w:line="276" w:lineRule="auto"/>
        <w:jc w:val="center"/>
        <w:rPr>
          <w:rFonts w:eastAsia="Calibri"/>
          <w:b/>
          <w:lang w:eastAsia="en-US"/>
        </w:rPr>
      </w:pPr>
      <w:r>
        <w:rPr>
          <w:rFonts w:eastAsia="Calibri"/>
          <w:b/>
          <w:lang w:eastAsia="en-US"/>
        </w:rPr>
        <w:t>ПОСТАНОВЛЕНИЕ</w:t>
      </w:r>
    </w:p>
    <w:p w:rsidR="00DE7F94" w:rsidRDefault="00DE7F94" w:rsidP="00DE7F94">
      <w:pPr>
        <w:widowControl w:val="0"/>
        <w:shd w:val="clear" w:color="auto" w:fill="FFFFFF"/>
        <w:suppressAutoHyphens/>
        <w:autoSpaceDE w:val="0"/>
        <w:autoSpaceDN w:val="0"/>
        <w:adjustRightInd w:val="0"/>
        <w:ind w:right="-28"/>
        <w:rPr>
          <w:color w:val="000000"/>
          <w:lang w:eastAsia="ar-SA"/>
        </w:rPr>
      </w:pPr>
      <w:r>
        <w:rPr>
          <w:color w:val="000000"/>
          <w:lang w:eastAsia="ar-SA"/>
        </w:rPr>
        <w:t>от  «</w:t>
      </w:r>
      <w:r w:rsidR="00851E45">
        <w:rPr>
          <w:color w:val="000000"/>
          <w:lang w:eastAsia="ar-SA"/>
        </w:rPr>
        <w:t>20</w:t>
      </w:r>
      <w:r>
        <w:rPr>
          <w:color w:val="000000"/>
          <w:lang w:eastAsia="ar-SA"/>
        </w:rPr>
        <w:t>»</w:t>
      </w:r>
      <w:r w:rsidR="00851E45">
        <w:rPr>
          <w:color w:val="000000"/>
          <w:lang w:eastAsia="ar-SA"/>
        </w:rPr>
        <w:t xml:space="preserve"> августа </w:t>
      </w:r>
      <w:r>
        <w:rPr>
          <w:color w:val="000000"/>
          <w:lang w:eastAsia="ar-SA"/>
        </w:rPr>
        <w:t xml:space="preserve">2015 г.                          п. Золотари                                           № </w:t>
      </w:r>
      <w:r w:rsidR="00851E45">
        <w:rPr>
          <w:color w:val="000000"/>
          <w:lang w:eastAsia="ar-SA"/>
        </w:rPr>
        <w:t>61</w:t>
      </w:r>
    </w:p>
    <w:p w:rsidR="00DE7F94" w:rsidRDefault="00DE7F94" w:rsidP="00DE7F94">
      <w:pPr>
        <w:tabs>
          <w:tab w:val="left" w:pos="435"/>
        </w:tabs>
      </w:pPr>
    </w:p>
    <w:p w:rsidR="00DE7F94" w:rsidRDefault="00DE7F94" w:rsidP="00CA0AA8">
      <w:pPr>
        <w:ind w:right="3543"/>
        <w:rPr>
          <w:b/>
        </w:rPr>
      </w:pPr>
      <w:r>
        <w:rPr>
          <w:b/>
        </w:rPr>
        <w:t xml:space="preserve">«Об утверждении Порядка осуществления главным распорядителем (распорядителем) средств бюджета Гончаровского сельского поселения, главным администратором доходов бюджета Гончаровского сельского поселения, главным администратором источников финансирования дефицита бюджета Гончаровского сельского поселения внутреннего финансового контроля и внутреннего финансового аудита» </w:t>
      </w:r>
    </w:p>
    <w:p w:rsidR="00DE7F94" w:rsidRDefault="00DE7F94" w:rsidP="00DE7F94">
      <w:pPr>
        <w:ind w:right="5102"/>
        <w:rPr>
          <w:b/>
        </w:rPr>
      </w:pPr>
    </w:p>
    <w:p w:rsidR="00DE7F94" w:rsidRDefault="00DE7F94" w:rsidP="00DE7F94">
      <w:pPr>
        <w:widowControl w:val="0"/>
        <w:autoSpaceDE w:val="0"/>
        <w:autoSpaceDN w:val="0"/>
        <w:adjustRightInd w:val="0"/>
        <w:ind w:firstLine="540"/>
        <w:jc w:val="both"/>
      </w:pPr>
      <w:proofErr w:type="gramStart"/>
      <w:r>
        <w:t xml:space="preserve">В соответствии со статьей 160.2-1 Бюджетного </w:t>
      </w:r>
      <w:hyperlink r:id="rId8" w:history="1">
        <w:r>
          <w:rPr>
            <w:rStyle w:val="a3"/>
          </w:rPr>
          <w:t>кодекса</w:t>
        </w:r>
      </w:hyperlink>
      <w:r>
        <w:t xml:space="preserve"> Российской Федерации, </w:t>
      </w:r>
      <w:r>
        <w:rPr>
          <w:color w:val="000000"/>
        </w:rPr>
        <w:t>постановлением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w:t>
      </w:r>
      <w:proofErr w:type="gramEnd"/>
      <w:r>
        <w:rPr>
          <w:color w:val="000000"/>
        </w:rPr>
        <w:t xml:space="preserve">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r>
        <w:t xml:space="preserve">, руководствуясь Уставом Гончаровского сельского поселения, администрация Гончаровского сельского поселения </w:t>
      </w:r>
    </w:p>
    <w:p w:rsidR="00DE7F94" w:rsidRDefault="00DE7F94" w:rsidP="00DE7F94">
      <w:pPr>
        <w:widowControl w:val="0"/>
        <w:autoSpaceDE w:val="0"/>
        <w:autoSpaceDN w:val="0"/>
        <w:adjustRightInd w:val="0"/>
        <w:ind w:firstLine="540"/>
        <w:jc w:val="both"/>
      </w:pPr>
    </w:p>
    <w:p w:rsidR="00DE7F94" w:rsidRDefault="00DE7F94" w:rsidP="00DE7F94">
      <w:pPr>
        <w:widowControl w:val="0"/>
        <w:autoSpaceDE w:val="0"/>
        <w:autoSpaceDN w:val="0"/>
        <w:adjustRightInd w:val="0"/>
        <w:ind w:firstLine="540"/>
        <w:jc w:val="center"/>
      </w:pPr>
      <w:r>
        <w:rPr>
          <w:b/>
        </w:rPr>
        <w:t>ПОСТАНОВЛЯЕТ:</w:t>
      </w:r>
    </w:p>
    <w:p w:rsidR="00DE7F94" w:rsidRDefault="00DE7F94" w:rsidP="00DE7F94">
      <w:pPr>
        <w:widowControl w:val="0"/>
        <w:autoSpaceDE w:val="0"/>
        <w:autoSpaceDN w:val="0"/>
        <w:adjustRightInd w:val="0"/>
        <w:ind w:firstLine="540"/>
        <w:jc w:val="both"/>
      </w:pPr>
      <w:r>
        <w:t xml:space="preserve">1. Утвердить </w:t>
      </w:r>
      <w:hyperlink r:id="rId9" w:anchor="Par34" w:history="1">
        <w:r>
          <w:rPr>
            <w:rStyle w:val="a3"/>
          </w:rPr>
          <w:t>Порядок</w:t>
        </w:r>
      </w:hyperlink>
      <w:r>
        <w:t xml:space="preserve"> осуществления главным распорядителем (распорядителем) средств бюджета Гончаровского сельского поселения, главным администратором доходов бюджета Гончаровского сельского поселения, главным администратором источников финансирования дефицита бюджета Гончаровского сельского поселения внутреннего финансового контроля и внутреннего финансового аудита (приложение  к постановлению).</w:t>
      </w:r>
    </w:p>
    <w:p w:rsidR="00DE7F94" w:rsidRDefault="00DE7F94" w:rsidP="00DE7F94">
      <w:r>
        <w:t xml:space="preserve">          2. </w:t>
      </w:r>
      <w:proofErr w:type="gramStart"/>
      <w:r>
        <w:t>Контроль за</w:t>
      </w:r>
      <w:proofErr w:type="gramEnd"/>
      <w:r>
        <w:t xml:space="preserve"> исполнением настоящего постановления оставляю за собой.</w:t>
      </w:r>
    </w:p>
    <w:p w:rsidR="00DE7F94" w:rsidRDefault="00DE7F94" w:rsidP="00DE7F94">
      <w:r>
        <w:t xml:space="preserve">          3. Настоящее постановление вступает в силу со дня его официального опубликования (обнародования).</w:t>
      </w:r>
    </w:p>
    <w:p w:rsidR="00636BA2" w:rsidRDefault="00636BA2" w:rsidP="00DE7F94"/>
    <w:p w:rsidR="00DE7F94" w:rsidRDefault="00DE7F94" w:rsidP="00DE7F94">
      <w:pPr>
        <w:rPr>
          <w:b/>
        </w:rPr>
      </w:pPr>
      <w:r>
        <w:rPr>
          <w:b/>
        </w:rPr>
        <w:t>Глава Гончаровского</w:t>
      </w:r>
    </w:p>
    <w:p w:rsidR="00DE7F94" w:rsidRDefault="00DE7F94" w:rsidP="00DE7F94">
      <w:pPr>
        <w:rPr>
          <w:b/>
        </w:rPr>
      </w:pPr>
      <w:r>
        <w:rPr>
          <w:b/>
        </w:rPr>
        <w:t xml:space="preserve">сельского поселения                                                                                         К.У. </w:t>
      </w:r>
      <w:proofErr w:type="spellStart"/>
      <w:r>
        <w:rPr>
          <w:b/>
        </w:rPr>
        <w:t>Нуркатов</w:t>
      </w:r>
      <w:proofErr w:type="spellEnd"/>
    </w:p>
    <w:p w:rsidR="00DE7F94" w:rsidRDefault="00DE7F94" w:rsidP="00DE7F94"/>
    <w:p w:rsidR="00DE7F94" w:rsidRDefault="00DE7F94" w:rsidP="00DE7F94">
      <w:r>
        <w:t>Рег. №</w:t>
      </w:r>
      <w:r w:rsidR="00851E45">
        <w:t>61</w:t>
      </w:r>
      <w:r>
        <w:t>/2015г.</w:t>
      </w:r>
    </w:p>
    <w:p w:rsidR="00DE7F94" w:rsidRDefault="00DE7F94" w:rsidP="00DE7F94"/>
    <w:p w:rsidR="00DE7F94" w:rsidRDefault="00DE7F94" w:rsidP="00DE7F94">
      <w:pPr>
        <w:jc w:val="right"/>
      </w:pPr>
      <w:r>
        <w:t>Приложение</w:t>
      </w:r>
    </w:p>
    <w:p w:rsidR="00DE7F94" w:rsidRDefault="00DE7F94" w:rsidP="00DE7F94">
      <w:pPr>
        <w:jc w:val="right"/>
      </w:pPr>
      <w:r>
        <w:t>к постановлению администрации</w:t>
      </w:r>
    </w:p>
    <w:p w:rsidR="00DE7F94" w:rsidRDefault="00DE7F94" w:rsidP="00DE7F94">
      <w:pPr>
        <w:jc w:val="right"/>
      </w:pPr>
      <w:r>
        <w:t>Гончаровского сельского поселения</w:t>
      </w:r>
    </w:p>
    <w:p w:rsidR="00DE7F94" w:rsidRDefault="00DE7F94" w:rsidP="00DE7F94">
      <w:pPr>
        <w:jc w:val="right"/>
      </w:pPr>
      <w:r>
        <w:t>от «</w:t>
      </w:r>
      <w:r w:rsidR="00851E45">
        <w:t>20</w:t>
      </w:r>
      <w:r>
        <w:t>»</w:t>
      </w:r>
      <w:r w:rsidR="00851E45">
        <w:t xml:space="preserve"> августа</w:t>
      </w:r>
      <w:r>
        <w:t>2015</w:t>
      </w:r>
      <w:r w:rsidR="00D260C6">
        <w:t>г.  №61</w:t>
      </w:r>
      <w:bookmarkStart w:id="0" w:name="_GoBack"/>
      <w:bookmarkEnd w:id="0"/>
    </w:p>
    <w:p w:rsidR="00DE7F94" w:rsidRDefault="00DE7F94" w:rsidP="00DE7F94"/>
    <w:p w:rsidR="00DE7F94" w:rsidRDefault="00DE7F94" w:rsidP="00DE7F94">
      <w:pPr>
        <w:jc w:val="center"/>
        <w:rPr>
          <w:b/>
        </w:rPr>
      </w:pPr>
    </w:p>
    <w:p w:rsidR="00DE7F94" w:rsidRDefault="00DE7F94" w:rsidP="00DE7F94">
      <w:pPr>
        <w:jc w:val="center"/>
        <w:rPr>
          <w:b/>
        </w:rPr>
      </w:pPr>
      <w:r>
        <w:rPr>
          <w:b/>
        </w:rPr>
        <w:t>Порядок</w:t>
      </w:r>
    </w:p>
    <w:p w:rsidR="00DE7F94" w:rsidRDefault="00DE7F94" w:rsidP="00DE7F94">
      <w:pPr>
        <w:widowControl w:val="0"/>
        <w:autoSpaceDE w:val="0"/>
        <w:autoSpaceDN w:val="0"/>
        <w:adjustRightInd w:val="0"/>
        <w:jc w:val="center"/>
        <w:rPr>
          <w:b/>
        </w:rPr>
      </w:pPr>
      <w:bookmarkStart w:id="1" w:name="Par34"/>
      <w:bookmarkEnd w:id="1"/>
      <w:r>
        <w:rPr>
          <w:b/>
        </w:rPr>
        <w:t>осуществления главным распорядителем (распорядителем) средств бюджета Гончаровского сельского поселения, главным администратором доходов бюджета Гончаровского сельского поселения, главным администратором источников финансирования дефицита бюджета Гончаровского сельского поселения внутреннего финансового контроля и внутреннего финансового аудита</w:t>
      </w:r>
    </w:p>
    <w:p w:rsidR="00DE7F94" w:rsidRDefault="00DE7F94" w:rsidP="00DE7F94">
      <w:pPr>
        <w:widowControl w:val="0"/>
        <w:autoSpaceDE w:val="0"/>
        <w:autoSpaceDN w:val="0"/>
        <w:adjustRightInd w:val="0"/>
        <w:jc w:val="center"/>
        <w:rPr>
          <w:b/>
        </w:rPr>
      </w:pPr>
    </w:p>
    <w:p w:rsidR="00DE7F94" w:rsidRDefault="00DE7F94" w:rsidP="00DE7F94">
      <w:pPr>
        <w:widowControl w:val="0"/>
        <w:autoSpaceDE w:val="0"/>
        <w:autoSpaceDN w:val="0"/>
        <w:adjustRightInd w:val="0"/>
        <w:jc w:val="center"/>
        <w:outlineLvl w:val="1"/>
        <w:rPr>
          <w:b/>
        </w:rPr>
      </w:pPr>
      <w:bookmarkStart w:id="2" w:name="Par41"/>
      <w:bookmarkEnd w:id="2"/>
      <w:r>
        <w:rPr>
          <w:b/>
        </w:rPr>
        <w:t>1. Общие положения</w:t>
      </w:r>
    </w:p>
    <w:p w:rsidR="00DE7F94" w:rsidRDefault="00DE7F94" w:rsidP="00DE7F94">
      <w:pPr>
        <w:widowControl w:val="0"/>
        <w:autoSpaceDE w:val="0"/>
        <w:autoSpaceDN w:val="0"/>
        <w:adjustRightInd w:val="0"/>
        <w:ind w:firstLine="540"/>
        <w:jc w:val="both"/>
      </w:pPr>
    </w:p>
    <w:p w:rsidR="00DE7F94" w:rsidRDefault="00DE7F94" w:rsidP="00DE7F94">
      <w:pPr>
        <w:pStyle w:val="1"/>
        <w:shd w:val="clear" w:color="auto" w:fill="auto"/>
        <w:tabs>
          <w:tab w:val="left" w:pos="709"/>
          <w:tab w:val="left" w:pos="1134"/>
        </w:tabs>
        <w:spacing w:before="0" w:after="0" w:line="240" w:lineRule="auto"/>
        <w:ind w:right="20"/>
        <w:jc w:val="both"/>
        <w:rPr>
          <w:sz w:val="24"/>
          <w:szCs w:val="24"/>
        </w:rPr>
      </w:pPr>
      <w:r>
        <w:rPr>
          <w:color w:val="auto"/>
          <w:sz w:val="24"/>
          <w:szCs w:val="24"/>
        </w:rPr>
        <w:tab/>
      </w:r>
      <w:r>
        <w:rPr>
          <w:sz w:val="24"/>
          <w:szCs w:val="24"/>
        </w:rPr>
        <w:t xml:space="preserve">1.1. Порядок осуществления внутреннего финансового контроля и внутреннего финансового аудита (далее - Порядок) определяет правила осуществления главным распорядителем (распорядителем) средств бюджета Гончаровского сельского поселения  (далее </w:t>
      </w:r>
      <w:r>
        <w:rPr>
          <w:b/>
          <w:sz w:val="24"/>
          <w:szCs w:val="24"/>
        </w:rPr>
        <w:t xml:space="preserve">– </w:t>
      </w:r>
      <w:r>
        <w:rPr>
          <w:sz w:val="24"/>
          <w:szCs w:val="24"/>
        </w:rPr>
        <w:t xml:space="preserve">местный бюджет), главным администратором доходов местного бюджета, главным администратором </w:t>
      </w:r>
      <w:proofErr w:type="gramStart"/>
      <w:r>
        <w:rPr>
          <w:sz w:val="24"/>
          <w:szCs w:val="24"/>
        </w:rPr>
        <w:t>источников финансирования дефицита местного бюджета внутреннего финансового контроля</w:t>
      </w:r>
      <w:proofErr w:type="gramEnd"/>
      <w:r>
        <w:rPr>
          <w:sz w:val="24"/>
          <w:szCs w:val="24"/>
        </w:rPr>
        <w:t xml:space="preserve"> и внутреннего финансового аудита.</w:t>
      </w:r>
    </w:p>
    <w:p w:rsidR="00DE7F94" w:rsidRDefault="00DE7F94" w:rsidP="00DE7F94">
      <w:pPr>
        <w:pStyle w:val="1"/>
        <w:shd w:val="clear" w:color="auto" w:fill="auto"/>
        <w:tabs>
          <w:tab w:val="left" w:pos="709"/>
          <w:tab w:val="left" w:pos="851"/>
          <w:tab w:val="left" w:pos="1134"/>
        </w:tabs>
        <w:spacing w:before="0" w:after="0" w:line="240" w:lineRule="auto"/>
        <w:ind w:right="20"/>
        <w:jc w:val="both"/>
        <w:rPr>
          <w:sz w:val="24"/>
          <w:szCs w:val="24"/>
        </w:rPr>
      </w:pPr>
      <w:r>
        <w:rPr>
          <w:sz w:val="24"/>
          <w:szCs w:val="24"/>
        </w:rPr>
        <w:tab/>
        <w:t>1.2.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DE7F94" w:rsidRDefault="00DE7F94" w:rsidP="00DE7F94">
      <w:pPr>
        <w:pStyle w:val="1"/>
        <w:shd w:val="clear" w:color="auto" w:fill="auto"/>
        <w:tabs>
          <w:tab w:val="left" w:pos="709"/>
        </w:tabs>
        <w:spacing w:before="0" w:after="0" w:line="240" w:lineRule="auto"/>
        <w:jc w:val="both"/>
        <w:rPr>
          <w:sz w:val="24"/>
          <w:szCs w:val="24"/>
        </w:rPr>
      </w:pPr>
      <w:r>
        <w:rPr>
          <w:sz w:val="24"/>
          <w:szCs w:val="24"/>
        </w:rPr>
        <w:tab/>
        <w:t>1.3. Настоящий Порядок устанавливает:</w:t>
      </w:r>
    </w:p>
    <w:p w:rsidR="00DE7F94" w:rsidRDefault="00DE7F94" w:rsidP="00DE7F94">
      <w:pPr>
        <w:pStyle w:val="1"/>
        <w:shd w:val="clear" w:color="auto" w:fill="auto"/>
        <w:tabs>
          <w:tab w:val="left" w:pos="709"/>
        </w:tabs>
        <w:spacing w:before="0" w:after="0" w:line="240" w:lineRule="auto"/>
        <w:ind w:right="20" w:firstLine="700"/>
        <w:jc w:val="both"/>
        <w:rPr>
          <w:sz w:val="24"/>
          <w:szCs w:val="24"/>
        </w:rPr>
      </w:pPr>
      <w:r>
        <w:rPr>
          <w:sz w:val="24"/>
          <w:szCs w:val="24"/>
        </w:rPr>
        <w:t>требования к планированию, организации и проведению внутреннего финансового контроля и внутреннего финансового аудита;</w:t>
      </w:r>
    </w:p>
    <w:p w:rsidR="00DE7F94" w:rsidRDefault="00DE7F94" w:rsidP="00DE7F94">
      <w:pPr>
        <w:pStyle w:val="1"/>
        <w:shd w:val="clear" w:color="auto" w:fill="auto"/>
        <w:tabs>
          <w:tab w:val="left" w:pos="709"/>
        </w:tabs>
        <w:spacing w:before="0" w:after="0" w:line="240" w:lineRule="auto"/>
        <w:ind w:right="20" w:firstLine="700"/>
        <w:jc w:val="both"/>
        <w:rPr>
          <w:sz w:val="24"/>
          <w:szCs w:val="24"/>
        </w:rPr>
      </w:pPr>
      <w:r>
        <w:rPr>
          <w:sz w:val="24"/>
          <w:szCs w:val="24"/>
        </w:rPr>
        <w:t>требования к оформлению и рассмотрению результатов внутреннего финансового контроля и внутреннего финансового аудита;</w:t>
      </w:r>
    </w:p>
    <w:p w:rsidR="00DE7F94" w:rsidRDefault="00DE7F94" w:rsidP="00DE7F94">
      <w:pPr>
        <w:pStyle w:val="1"/>
        <w:shd w:val="clear" w:color="auto" w:fill="auto"/>
        <w:spacing w:before="0" w:after="0" w:line="240" w:lineRule="auto"/>
        <w:ind w:right="20" w:firstLine="700"/>
        <w:jc w:val="both"/>
        <w:rPr>
          <w:sz w:val="24"/>
          <w:szCs w:val="24"/>
        </w:rPr>
      </w:pPr>
      <w:r>
        <w:rPr>
          <w:sz w:val="24"/>
          <w:szCs w:val="24"/>
        </w:rPr>
        <w:t>требования к составлению и представлению отчетности о результатах внутреннего финансового контроля и внутреннего финансового аудита.</w:t>
      </w:r>
    </w:p>
    <w:p w:rsidR="00DE7F94" w:rsidRDefault="00DE7F94" w:rsidP="00DE7F94">
      <w:pPr>
        <w:pStyle w:val="1"/>
        <w:shd w:val="clear" w:color="auto" w:fill="auto"/>
        <w:spacing w:before="0" w:after="0" w:line="240" w:lineRule="auto"/>
        <w:rPr>
          <w:color w:val="auto"/>
          <w:sz w:val="24"/>
          <w:szCs w:val="24"/>
        </w:rPr>
      </w:pPr>
    </w:p>
    <w:p w:rsidR="00DE7F94" w:rsidRDefault="00DE7F94" w:rsidP="00DE7F94">
      <w:pPr>
        <w:pStyle w:val="1"/>
        <w:shd w:val="clear" w:color="auto" w:fill="auto"/>
        <w:spacing w:before="0" w:after="0" w:line="240" w:lineRule="auto"/>
        <w:rPr>
          <w:b/>
          <w:color w:val="auto"/>
          <w:sz w:val="24"/>
          <w:szCs w:val="24"/>
        </w:rPr>
      </w:pPr>
      <w:r>
        <w:rPr>
          <w:b/>
          <w:color w:val="auto"/>
          <w:sz w:val="24"/>
          <w:szCs w:val="24"/>
        </w:rPr>
        <w:t>2. Осуществление внутреннего финансового контроля</w:t>
      </w:r>
    </w:p>
    <w:p w:rsidR="00DE7F94" w:rsidRDefault="00DE7F94" w:rsidP="00DE7F94">
      <w:pPr>
        <w:pStyle w:val="1"/>
        <w:shd w:val="clear" w:color="auto" w:fill="auto"/>
        <w:spacing w:before="0" w:after="0" w:line="240" w:lineRule="auto"/>
        <w:rPr>
          <w:color w:val="auto"/>
          <w:sz w:val="24"/>
          <w:szCs w:val="24"/>
        </w:rPr>
      </w:pPr>
    </w:p>
    <w:p w:rsidR="00DE7F94" w:rsidRDefault="00DE7F94" w:rsidP="00DE7F94">
      <w:pPr>
        <w:pStyle w:val="1"/>
        <w:shd w:val="clear" w:color="auto" w:fill="auto"/>
        <w:spacing w:before="0" w:after="0" w:line="240" w:lineRule="auto"/>
        <w:ind w:firstLine="700"/>
        <w:jc w:val="both"/>
        <w:rPr>
          <w:sz w:val="24"/>
          <w:szCs w:val="24"/>
        </w:rPr>
      </w:pPr>
      <w:r>
        <w:rPr>
          <w:sz w:val="24"/>
          <w:szCs w:val="24"/>
        </w:rPr>
        <w:t>2.1. Термины и определения, используемые в настоящем Порядке:</w:t>
      </w:r>
    </w:p>
    <w:p w:rsidR="00DE7F94" w:rsidRDefault="00DE7F94" w:rsidP="00DE7F94">
      <w:pPr>
        <w:pStyle w:val="1"/>
        <w:shd w:val="clear" w:color="auto" w:fill="auto"/>
        <w:spacing w:before="0" w:after="0" w:line="240" w:lineRule="auto"/>
        <w:ind w:right="20" w:firstLine="700"/>
        <w:jc w:val="both"/>
        <w:rPr>
          <w:sz w:val="24"/>
          <w:szCs w:val="24"/>
        </w:rPr>
      </w:pPr>
      <w:r>
        <w:rPr>
          <w:sz w:val="24"/>
          <w:szCs w:val="24"/>
        </w:rPr>
        <w:t xml:space="preserve">2.1.1. </w:t>
      </w:r>
      <w:proofErr w:type="gramStart"/>
      <w:r>
        <w:rPr>
          <w:sz w:val="24"/>
          <w:szCs w:val="24"/>
        </w:rPr>
        <w:t>Внутренний финансовый контроль - непрерывный процесс, осуществляемый руководителем (заместителем руководителя), иными должностным лицом главного распорядителя (распорядителя) средств местного бюджета, главного администратора доходов местного бюджета, главного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бюджетные процедуры), направленный на:</w:t>
      </w:r>
      <w:proofErr w:type="gramEnd"/>
    </w:p>
    <w:p w:rsidR="00DE7F94" w:rsidRDefault="00DE7F94" w:rsidP="00DE7F94">
      <w:pPr>
        <w:pStyle w:val="1"/>
        <w:shd w:val="clear" w:color="auto" w:fill="auto"/>
        <w:spacing w:before="0" w:after="0" w:line="240" w:lineRule="auto"/>
        <w:ind w:right="20" w:firstLine="700"/>
        <w:jc w:val="both"/>
        <w:rPr>
          <w:sz w:val="24"/>
          <w:szCs w:val="24"/>
        </w:rPr>
      </w:pPr>
      <w:r>
        <w:rPr>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(дале</w:t>
      </w:r>
      <w:proofErr w:type="gramStart"/>
      <w:r>
        <w:rPr>
          <w:sz w:val="24"/>
          <w:szCs w:val="24"/>
        </w:rPr>
        <w:t>е-</w:t>
      </w:r>
      <w:proofErr w:type="gramEnd"/>
      <w:r>
        <w:rPr>
          <w:sz w:val="24"/>
          <w:szCs w:val="24"/>
        </w:rPr>
        <w:t xml:space="preserve"> внутренние стандарты)</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повышение экономности и результативности использования бюджетных средств.</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 xml:space="preserve">2.1.2.Предмет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бюджетной процедуры), осуществляемые главным администратором средств местного </w:t>
      </w:r>
      <w:proofErr w:type="gramStart"/>
      <w:r>
        <w:rPr>
          <w:sz w:val="24"/>
          <w:szCs w:val="24"/>
        </w:rPr>
        <w:t>бюджета</w:t>
      </w:r>
      <w:proofErr w:type="gramEnd"/>
      <w:r>
        <w:rPr>
          <w:sz w:val="24"/>
          <w:szCs w:val="24"/>
        </w:rPr>
        <w:t xml:space="preserve"> в рамках закрепленных за ним бюджетных полномочий.</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lastRenderedPageBreak/>
        <w:tab/>
        <w:t>2.1.3.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а также сверка данных, сбор и анализ информации о результатах выполнения бюджетных процедур.</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 xml:space="preserve">2.1.4. Контрольное действие является формой осуществления внутреннего финансового контроля в ходе самоконтроля, контроля по уровню подчиненности (подведомственности), мониторинга, применения автоматического контроля (далее - методы контроля). </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 xml:space="preserve">2.1.5.Контрольные действия подразделяются </w:t>
      </w:r>
      <w:proofErr w:type="gramStart"/>
      <w:r>
        <w:rPr>
          <w:sz w:val="24"/>
          <w:szCs w:val="24"/>
        </w:rPr>
        <w:t>на</w:t>
      </w:r>
      <w:proofErr w:type="gramEnd"/>
      <w:r>
        <w:rPr>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2.2. Организация внутреннего финансового контроля.</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ab/>
        <w:t xml:space="preserve">2.2.1. Внутренний финансовый контроль осуществляется в </w:t>
      </w:r>
      <w:r>
        <w:rPr>
          <w:sz w:val="24"/>
          <w:szCs w:val="24"/>
        </w:rPr>
        <w:t xml:space="preserve">подразделении главного администратора средств местного бюджета, </w:t>
      </w:r>
      <w:proofErr w:type="gramStart"/>
      <w:r>
        <w:rPr>
          <w:sz w:val="24"/>
          <w:szCs w:val="24"/>
        </w:rPr>
        <w:t>исполняющим</w:t>
      </w:r>
      <w:proofErr w:type="gramEnd"/>
      <w:r>
        <w:rPr>
          <w:sz w:val="24"/>
          <w:szCs w:val="24"/>
        </w:rPr>
        <w:t xml:space="preserve"> бюджетные полномочия</w:t>
      </w:r>
      <w:r>
        <w:rPr>
          <w:color w:val="auto"/>
          <w:sz w:val="24"/>
          <w:szCs w:val="24"/>
        </w:rPr>
        <w:t xml:space="preserve"> в соответствии с нормативными правовыми актами, регулирующими бюджетные правоотношения, актами главного администратора средств местного бюджета.</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ab/>
        <w:t xml:space="preserve">2.2.2. Контрольные действия осуществляются </w:t>
      </w:r>
      <w:r>
        <w:rPr>
          <w:sz w:val="24"/>
          <w:szCs w:val="24"/>
        </w:rPr>
        <w:t>должностными лицами подразделения главного администратора средств местного  бюджета</w:t>
      </w:r>
      <w:r>
        <w:rPr>
          <w:color w:val="auto"/>
          <w:sz w:val="24"/>
          <w:szCs w:val="24"/>
        </w:rPr>
        <w:t xml:space="preserve">, указанными в подпункте 2.2.1 пункта 2.2 настоящего раздела, </w:t>
      </w:r>
      <w:r>
        <w:rPr>
          <w:sz w:val="24"/>
          <w:szCs w:val="24"/>
        </w:rPr>
        <w:t>в соответствии с их должностными регламентами в отношении следующих бюджетных процедур</w:t>
      </w:r>
      <w:r>
        <w:rPr>
          <w:color w:val="auto"/>
          <w:sz w:val="24"/>
          <w:szCs w:val="24"/>
        </w:rPr>
        <w:t>:</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а</w:t>
      </w:r>
      <w:proofErr w:type="gramStart"/>
      <w:r>
        <w:rPr>
          <w:sz w:val="24"/>
          <w:szCs w:val="24"/>
        </w:rPr>
        <w:t>)с</w:t>
      </w:r>
      <w:proofErr w:type="gramEnd"/>
      <w:r>
        <w:rPr>
          <w:sz w:val="24"/>
          <w:szCs w:val="24"/>
        </w:rPr>
        <w:t>оставление и представление документов в финансовый орган Администрации Гончаровского сельского поселения (далее – финансовый орган), необходимых для составления и рассмотрения проекта местного бюджета, в том числе обоснований бюджетных ассигнований, реестров расходных обязательств;</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б) 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местного бюджета;</w:t>
      </w:r>
    </w:p>
    <w:p w:rsidR="00DE7F94" w:rsidRDefault="00DE7F94" w:rsidP="00DE7F94">
      <w:pPr>
        <w:pStyle w:val="1"/>
        <w:shd w:val="clear" w:color="auto" w:fill="auto"/>
        <w:spacing w:before="0" w:after="0" w:line="240" w:lineRule="auto"/>
        <w:ind w:left="20" w:right="20" w:firstLine="700"/>
        <w:jc w:val="left"/>
        <w:rPr>
          <w:sz w:val="24"/>
          <w:szCs w:val="24"/>
        </w:rPr>
      </w:pPr>
      <w:r>
        <w:rPr>
          <w:sz w:val="24"/>
          <w:szCs w:val="24"/>
        </w:rPr>
        <w:t>в) составление, утверждение и ведение бюджетной росписи;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 xml:space="preserve"> г) составление и направление документов в финансовый орган, необходимых для формирования и ведения сводной бюджетной росписи местного бюджета, доведения (распределения) бюджетных ассигнований и лимитов бюджетных обязательств до главных распорядителей средств местного бюджета;</w:t>
      </w:r>
    </w:p>
    <w:p w:rsidR="00DE7F94" w:rsidRDefault="00DE7F94" w:rsidP="00DE7F94">
      <w:pPr>
        <w:pStyle w:val="1"/>
        <w:shd w:val="clear" w:color="auto" w:fill="auto"/>
        <w:spacing w:before="0" w:after="0" w:line="240" w:lineRule="auto"/>
        <w:jc w:val="both"/>
        <w:rPr>
          <w:sz w:val="24"/>
          <w:szCs w:val="24"/>
        </w:rPr>
      </w:pPr>
      <w:r>
        <w:rPr>
          <w:color w:val="1F497D"/>
          <w:sz w:val="24"/>
          <w:szCs w:val="24"/>
        </w:rPr>
        <w:t xml:space="preserve">            </w:t>
      </w:r>
      <w:r>
        <w:rPr>
          <w:sz w:val="24"/>
          <w:szCs w:val="24"/>
        </w:rPr>
        <w:t>д) составление, утверждение и ведение бюджетных смет, свода бюджетных смет;</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 xml:space="preserve">е) формирование и утверждение муниципальных заданий в отношении подведомственных муниципальных учреждений; </w:t>
      </w:r>
    </w:p>
    <w:p w:rsidR="00DE7F94" w:rsidRDefault="00DE7F94" w:rsidP="00DE7F94">
      <w:pPr>
        <w:pStyle w:val="1"/>
        <w:shd w:val="clear" w:color="auto" w:fill="auto"/>
        <w:spacing w:before="0" w:after="0" w:line="240" w:lineRule="auto"/>
        <w:ind w:left="20" w:right="20" w:firstLine="700"/>
        <w:jc w:val="left"/>
        <w:rPr>
          <w:sz w:val="24"/>
          <w:szCs w:val="24"/>
        </w:rPr>
      </w:pPr>
      <w:r>
        <w:rPr>
          <w:sz w:val="24"/>
          <w:szCs w:val="24"/>
        </w:rPr>
        <w:t>ж) исполнение бюджетной сметы;</w:t>
      </w:r>
    </w:p>
    <w:p w:rsidR="00DE7F94" w:rsidRDefault="00DE7F94" w:rsidP="00DE7F94">
      <w:pPr>
        <w:pStyle w:val="1"/>
        <w:shd w:val="clear" w:color="auto" w:fill="auto"/>
        <w:spacing w:before="0" w:after="0" w:line="240" w:lineRule="auto"/>
        <w:ind w:left="20" w:right="20" w:firstLine="700"/>
        <w:jc w:val="left"/>
        <w:rPr>
          <w:sz w:val="24"/>
          <w:szCs w:val="24"/>
        </w:rPr>
      </w:pPr>
      <w:r>
        <w:rPr>
          <w:sz w:val="24"/>
          <w:szCs w:val="24"/>
        </w:rPr>
        <w:t>з) принятие и исполнение бюджетных обязательств;</w:t>
      </w:r>
    </w:p>
    <w:p w:rsidR="00DE7F94" w:rsidRDefault="00DE7F94" w:rsidP="00DE7F94">
      <w:pPr>
        <w:autoSpaceDE w:val="0"/>
        <w:autoSpaceDN w:val="0"/>
        <w:adjustRightInd w:val="0"/>
        <w:ind w:firstLine="540"/>
        <w:jc w:val="both"/>
        <w:rPr>
          <w:bCs/>
          <w:color w:val="000000"/>
        </w:rPr>
      </w:pPr>
      <w:r>
        <w:rPr>
          <w:bCs/>
          <w:color w:val="000000"/>
        </w:rPr>
        <w:t xml:space="preserve">   и) составление и представление в финансовый орган  документов, необходимых для составления и ведения кассового плана по доходам местного бюджета и источникам финансирования дефицита местного бюджета;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 xml:space="preserve">к) осуществление начисления, учета и </w:t>
      </w:r>
      <w:proofErr w:type="gramStart"/>
      <w:r>
        <w:rPr>
          <w:sz w:val="24"/>
          <w:szCs w:val="24"/>
        </w:rPr>
        <w:t>контроля за</w:t>
      </w:r>
      <w:proofErr w:type="gramEnd"/>
      <w:r>
        <w:rPr>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lastRenderedPageBreak/>
        <w:t xml:space="preserve">л)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 xml:space="preserve">м) принятие решений о зачете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н)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о) составление и представление бюджетной отчетности, сводной бюджетной отчетности;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 исполнение судебных актов по искам к Администрации Гончаровского сельского поселения (далее – Администрация поселения), судебных актов, предусматривающих обращение взыскания на средства местного бюджета по денежным обязательствам</w:t>
      </w:r>
      <w:r>
        <w:rPr>
          <w:color w:val="auto"/>
          <w:sz w:val="24"/>
          <w:szCs w:val="24"/>
        </w:rPr>
        <w:t xml:space="preserve"> </w:t>
      </w:r>
      <w:r>
        <w:rPr>
          <w:sz w:val="24"/>
          <w:szCs w:val="24"/>
        </w:rPr>
        <w:t>муниципальных казенных учреждений.</w:t>
      </w:r>
    </w:p>
    <w:p w:rsidR="00DE7F94" w:rsidRDefault="00DE7F94" w:rsidP="00DE7F94">
      <w:pPr>
        <w:pStyle w:val="1"/>
        <w:numPr>
          <w:ilvl w:val="2"/>
          <w:numId w:val="1"/>
        </w:numPr>
        <w:shd w:val="clear" w:color="auto" w:fill="auto"/>
        <w:spacing w:before="0" w:after="0" w:line="240" w:lineRule="auto"/>
        <w:ind w:right="20"/>
        <w:jc w:val="both"/>
        <w:rPr>
          <w:sz w:val="24"/>
          <w:szCs w:val="24"/>
        </w:rPr>
      </w:pPr>
      <w:r>
        <w:rPr>
          <w:sz w:val="24"/>
          <w:szCs w:val="24"/>
        </w:rPr>
        <w:t xml:space="preserve">К способам проведения контрольных действий относятся: </w:t>
      </w:r>
    </w:p>
    <w:p w:rsidR="00DE7F94" w:rsidRDefault="00DE7F94" w:rsidP="00DE7F94">
      <w:pPr>
        <w:pStyle w:val="1"/>
        <w:numPr>
          <w:ilvl w:val="0"/>
          <w:numId w:val="2"/>
        </w:numPr>
        <w:shd w:val="clear" w:color="auto" w:fill="auto"/>
        <w:tabs>
          <w:tab w:val="left" w:pos="993"/>
        </w:tabs>
        <w:spacing w:before="0" w:after="0" w:line="240" w:lineRule="auto"/>
        <w:ind w:left="0" w:right="20" w:firstLine="709"/>
        <w:jc w:val="both"/>
        <w:rPr>
          <w:color w:val="auto"/>
          <w:sz w:val="24"/>
          <w:szCs w:val="24"/>
        </w:rPr>
      </w:pPr>
      <w:proofErr w:type="gramStart"/>
      <w:r>
        <w:rPr>
          <w:color w:val="auto"/>
          <w:sz w:val="24"/>
          <w:szCs w:val="24"/>
        </w:rPr>
        <w:t>сплошной,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бюджетной процедуры);</w:t>
      </w:r>
      <w:proofErr w:type="gramEnd"/>
    </w:p>
    <w:p w:rsidR="00DE7F94" w:rsidRDefault="00DE7F94" w:rsidP="00DE7F94">
      <w:pPr>
        <w:pStyle w:val="1"/>
        <w:numPr>
          <w:ilvl w:val="0"/>
          <w:numId w:val="2"/>
        </w:numPr>
        <w:shd w:val="clear" w:color="auto" w:fill="auto"/>
        <w:tabs>
          <w:tab w:val="left" w:pos="993"/>
        </w:tabs>
        <w:spacing w:before="0" w:after="0" w:line="240" w:lineRule="auto"/>
        <w:ind w:left="0" w:right="20" w:firstLine="709"/>
        <w:jc w:val="both"/>
        <w:rPr>
          <w:color w:val="auto"/>
          <w:sz w:val="24"/>
          <w:szCs w:val="24"/>
        </w:rPr>
      </w:pPr>
      <w:proofErr w:type="gramStart"/>
      <w:r>
        <w:rPr>
          <w:color w:val="auto"/>
          <w:sz w:val="24"/>
          <w:szCs w:val="24"/>
        </w:rPr>
        <w:t>выборочный</w:t>
      </w:r>
      <w:proofErr w:type="gramEnd"/>
      <w:r>
        <w:rPr>
          <w:color w:val="auto"/>
          <w:sz w:val="24"/>
          <w:szCs w:val="24"/>
        </w:rPr>
        <w:t>,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бюджетной процедуры).</w:t>
      </w:r>
    </w:p>
    <w:p w:rsidR="00DE7F94" w:rsidRDefault="00DE7F94" w:rsidP="00DE7F94">
      <w:pPr>
        <w:pStyle w:val="1"/>
        <w:shd w:val="clear" w:color="auto" w:fill="auto"/>
        <w:tabs>
          <w:tab w:val="left" w:pos="993"/>
        </w:tabs>
        <w:spacing w:before="0" w:after="0" w:line="240" w:lineRule="auto"/>
        <w:ind w:left="709" w:right="20"/>
        <w:jc w:val="both"/>
        <w:rPr>
          <w:color w:val="auto"/>
          <w:sz w:val="24"/>
          <w:szCs w:val="24"/>
        </w:rPr>
      </w:pPr>
      <w:r>
        <w:rPr>
          <w:color w:val="auto"/>
          <w:sz w:val="24"/>
          <w:szCs w:val="24"/>
        </w:rPr>
        <w:t>2.3 Подготовка к проведению внутреннего финансового контроля</w:t>
      </w:r>
    </w:p>
    <w:p w:rsidR="00DE7F94" w:rsidRDefault="00DE7F94" w:rsidP="00DE7F94">
      <w:pPr>
        <w:pStyle w:val="1"/>
        <w:shd w:val="clear" w:color="auto" w:fill="auto"/>
        <w:tabs>
          <w:tab w:val="left" w:pos="993"/>
        </w:tabs>
        <w:spacing w:before="0" w:after="0" w:line="240" w:lineRule="auto"/>
        <w:ind w:right="20"/>
        <w:jc w:val="both"/>
        <w:rPr>
          <w:sz w:val="24"/>
          <w:szCs w:val="24"/>
        </w:rPr>
      </w:pPr>
      <w:r>
        <w:rPr>
          <w:color w:val="auto"/>
          <w:sz w:val="24"/>
          <w:szCs w:val="24"/>
        </w:rPr>
        <w:t xml:space="preserve">            2.3.1 </w:t>
      </w:r>
      <w:r>
        <w:rPr>
          <w:sz w:val="24"/>
          <w:szCs w:val="24"/>
        </w:rPr>
        <w:t>Подготовка к проведению внутреннего финансового контроля заключается в формировании (актуализации) карты внутреннего финансового контроля.</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2.3.2</w:t>
      </w:r>
      <w:proofErr w:type="gramStart"/>
      <w:r>
        <w:rPr>
          <w:sz w:val="24"/>
          <w:szCs w:val="24"/>
        </w:rPr>
        <w:t xml:space="preserve">  В</w:t>
      </w:r>
      <w:proofErr w:type="gramEnd"/>
      <w:r>
        <w:rPr>
          <w:sz w:val="24"/>
          <w:szCs w:val="24"/>
        </w:rPr>
        <w:t xml:space="preserve"> карте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2.3.3 Процесс формирования (актуализации) карты внутреннего финансового контроля включает следующие этапы:</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а) анализ предмета внутреннего финансового контроля в целях определения применяемых к нему методов контроля и контрольных действий (далее именуетс</w:t>
      </w:r>
      <w:proofErr w:type="gramStart"/>
      <w:r>
        <w:rPr>
          <w:sz w:val="24"/>
          <w:szCs w:val="24"/>
        </w:rPr>
        <w:t>я-</w:t>
      </w:r>
      <w:proofErr w:type="gramEnd"/>
      <w:r>
        <w:rPr>
          <w:sz w:val="24"/>
          <w:szCs w:val="24"/>
        </w:rPr>
        <w:t xml:space="preserve"> процедуры внутреннего финансового контроля);</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отношении отдельных операций.</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2.3.4 Внутренний финансовый контроль осуществляется в соответствии с утвержденной картой  внутреннего финансового контроля.</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2.3.5 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2.3.6 Актуализация карт внутреннего финансового контроля проводится:</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а) не позднее первого декабря текущего года на очередной финансовый год;</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lastRenderedPageBreak/>
        <w:t xml:space="preserve">            б)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2.3.7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DE7F94" w:rsidRDefault="00DE7F94" w:rsidP="00DE7F94">
      <w:pPr>
        <w:pStyle w:val="1"/>
        <w:shd w:val="clear" w:color="auto" w:fill="auto"/>
        <w:tabs>
          <w:tab w:val="left" w:pos="993"/>
        </w:tabs>
        <w:spacing w:before="0" w:after="0" w:line="240" w:lineRule="auto"/>
        <w:ind w:right="20"/>
        <w:jc w:val="both"/>
        <w:rPr>
          <w:sz w:val="24"/>
          <w:szCs w:val="24"/>
        </w:rPr>
      </w:pPr>
      <w:r>
        <w:rPr>
          <w:sz w:val="24"/>
          <w:szCs w:val="24"/>
        </w:rPr>
        <w:t xml:space="preserve">            Актуализация (формирование) карт внутреннего финансового контроля проводится не реже одного раза в год.  </w:t>
      </w:r>
    </w:p>
    <w:p w:rsidR="00DE7F94" w:rsidRDefault="00DE7F94" w:rsidP="00DE7F94">
      <w:pPr>
        <w:pStyle w:val="1"/>
        <w:shd w:val="clear" w:color="auto" w:fill="auto"/>
        <w:tabs>
          <w:tab w:val="left" w:pos="709"/>
        </w:tabs>
        <w:spacing w:before="0" w:after="0" w:line="240" w:lineRule="auto"/>
        <w:ind w:right="20"/>
        <w:jc w:val="both"/>
        <w:rPr>
          <w:sz w:val="24"/>
          <w:szCs w:val="24"/>
        </w:rPr>
      </w:pPr>
      <w:r>
        <w:rPr>
          <w:sz w:val="24"/>
          <w:szCs w:val="24"/>
        </w:rPr>
        <w:t xml:space="preserve">            2.3.8 Ответственность за организацию внутреннего финансового контроля несет руководитель или заместитель руководителя главного администратора средств местного бюджета, в соответствии с распределением обязанностей.</w:t>
      </w:r>
    </w:p>
    <w:p w:rsidR="00DE7F94" w:rsidRDefault="00DE7F94" w:rsidP="00DE7F94">
      <w:pPr>
        <w:pStyle w:val="1"/>
        <w:shd w:val="clear" w:color="auto" w:fill="auto"/>
        <w:tabs>
          <w:tab w:val="left" w:pos="709"/>
        </w:tabs>
        <w:spacing w:before="0" w:after="0" w:line="240" w:lineRule="auto"/>
        <w:ind w:right="20"/>
        <w:jc w:val="both"/>
        <w:rPr>
          <w:sz w:val="24"/>
          <w:szCs w:val="24"/>
        </w:rPr>
      </w:pPr>
      <w:r>
        <w:rPr>
          <w:sz w:val="24"/>
          <w:szCs w:val="24"/>
        </w:rPr>
        <w:t xml:space="preserve">            2.3.9 Главный администратор (администратор) бюджетных сре</w:t>
      </w:r>
      <w:proofErr w:type="gramStart"/>
      <w:r>
        <w:rPr>
          <w:sz w:val="24"/>
          <w:szCs w:val="24"/>
        </w:rPr>
        <w:t>дств пр</w:t>
      </w:r>
      <w:proofErr w:type="gramEnd"/>
      <w:r>
        <w:rPr>
          <w:sz w:val="24"/>
          <w:szCs w:val="24"/>
        </w:rPr>
        <w:t>едоставляет в финансовый орган запрашиваемую им информацию и документы в целях проведения в установленном им порядке анализа осуществления внутреннего финансового контроля.</w:t>
      </w:r>
    </w:p>
    <w:p w:rsidR="00DE7F94" w:rsidRDefault="00DE7F94" w:rsidP="00DE7F94">
      <w:pPr>
        <w:pStyle w:val="1"/>
        <w:shd w:val="clear" w:color="auto" w:fill="auto"/>
        <w:spacing w:before="0" w:after="0" w:line="240" w:lineRule="auto"/>
        <w:ind w:left="20" w:right="20"/>
        <w:jc w:val="both"/>
        <w:rPr>
          <w:sz w:val="24"/>
          <w:szCs w:val="24"/>
        </w:rPr>
      </w:pPr>
      <w:r>
        <w:rPr>
          <w:color w:val="auto"/>
          <w:sz w:val="24"/>
          <w:szCs w:val="24"/>
        </w:rPr>
        <w:tab/>
      </w:r>
      <w:r>
        <w:rPr>
          <w:sz w:val="24"/>
          <w:szCs w:val="24"/>
        </w:rPr>
        <w:t>2.3.10.Информация о проведении оценки бюджетных рисков, реестр бюджетных рисков размещаются на официальном сайте Администрации поселения с правом доступа к ним должностных лиц главного администратора средств местного бюджета.</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2.4 Проведение внутреннего финансового контроля.</w:t>
      </w:r>
    </w:p>
    <w:p w:rsidR="00DE7F94" w:rsidRDefault="00DE7F94" w:rsidP="00DE7F94">
      <w:pPr>
        <w:pStyle w:val="1"/>
        <w:shd w:val="clear" w:color="auto" w:fill="auto"/>
        <w:spacing w:before="0" w:after="0" w:line="240" w:lineRule="auto"/>
        <w:ind w:left="20" w:right="20"/>
        <w:jc w:val="both"/>
        <w:rPr>
          <w:sz w:val="24"/>
          <w:szCs w:val="24"/>
        </w:rPr>
      </w:pPr>
      <w:r>
        <w:rPr>
          <w:color w:val="auto"/>
          <w:sz w:val="24"/>
          <w:szCs w:val="24"/>
        </w:rPr>
        <w:tab/>
      </w:r>
      <w:r>
        <w:rPr>
          <w:sz w:val="24"/>
          <w:szCs w:val="24"/>
        </w:rPr>
        <w:t>2.4.1.Внутренний финансовый контроль главного администратора (администратора) средств местного бюджета осуществляется с соблюдением периодичности, методов и способов контроля, указанных в картах внутреннего финансового контроля.</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ab/>
      </w:r>
      <w:proofErr w:type="gramStart"/>
      <w:r>
        <w:rPr>
          <w:color w:val="auto"/>
          <w:sz w:val="24"/>
          <w:szCs w:val="24"/>
        </w:rPr>
        <w:t xml:space="preserve">2.4.2.Самоконтроль осуществляется сплошным способом </w:t>
      </w:r>
      <w:r>
        <w:rPr>
          <w:sz w:val="24"/>
          <w:szCs w:val="24"/>
        </w:rPr>
        <w:t>должностным лицом главного администратора (администратора)</w:t>
      </w:r>
      <w:r>
        <w:rPr>
          <w:color w:val="auto"/>
          <w:sz w:val="24"/>
          <w:szCs w:val="24"/>
        </w:rPr>
        <w:t xml:space="preserve"> средств местного бюджета путем проведения проверки каждой выполняемой им операции на соответствие нормативным правовым актам Российской Федерации  и Волгоградской области, муниципальным правовым актам Гончаровского сельского поселения,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ab/>
        <w:t>2.4.3.Контроль по уровню подчиненности осуществляется сплошным способом руководителем (заместителем руководителя) бюджетных средств (иным уполномоченным лицом)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DE7F94" w:rsidRDefault="00DE7F94" w:rsidP="00DE7F94">
      <w:pPr>
        <w:pStyle w:val="1"/>
        <w:shd w:val="clear" w:color="auto" w:fill="auto"/>
        <w:spacing w:before="0" w:after="0" w:line="240" w:lineRule="auto"/>
        <w:ind w:left="20" w:right="20" w:firstLine="700"/>
        <w:jc w:val="both"/>
        <w:rPr>
          <w:color w:val="auto"/>
          <w:sz w:val="24"/>
          <w:szCs w:val="24"/>
        </w:rPr>
      </w:pPr>
      <w:proofErr w:type="gramStart"/>
      <w:r>
        <w:rPr>
          <w:color w:val="auto"/>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администратором средств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w:t>
      </w:r>
      <w:proofErr w:type="gramEnd"/>
      <w:r>
        <w:rPr>
          <w:color w:val="auto"/>
          <w:sz w:val="24"/>
          <w:szCs w:val="24"/>
        </w:rPr>
        <w:t xml:space="preserve">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ab/>
        <w:t>2.4.4.Выявленные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нарушения недостатков и о предлагаемых мерах по их устранению (дале</w:t>
      </w:r>
      <w:proofErr w:type="gramStart"/>
      <w:r>
        <w:rPr>
          <w:color w:val="auto"/>
          <w:sz w:val="24"/>
          <w:szCs w:val="24"/>
        </w:rPr>
        <w:t>е-</w:t>
      </w:r>
      <w:proofErr w:type="gramEnd"/>
      <w:r>
        <w:rPr>
          <w:color w:val="auto"/>
          <w:sz w:val="24"/>
          <w:szCs w:val="24"/>
        </w:rPr>
        <w:t xml:space="preserve"> результаты внутреннего финансового контроля) отражаются в регистрах (журналах) внутреннего финансового контроля.</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lastRenderedPageBreak/>
        <w:t xml:space="preserve">            Ведение регистров (журналов) внутреннего финансового контроля осуществляется в подразделении, ответственном за выполнение внутренних бюджетных процедур.</w:t>
      </w:r>
    </w:p>
    <w:p w:rsidR="00DE7F94" w:rsidRDefault="00DE7F94" w:rsidP="00DE7F94">
      <w:pPr>
        <w:pStyle w:val="1"/>
        <w:shd w:val="clear" w:color="auto" w:fill="auto"/>
        <w:spacing w:before="0" w:after="0" w:line="240" w:lineRule="auto"/>
        <w:ind w:left="20" w:right="20"/>
        <w:jc w:val="both"/>
        <w:rPr>
          <w:color w:val="auto"/>
          <w:sz w:val="24"/>
          <w:szCs w:val="24"/>
        </w:rPr>
      </w:pPr>
      <w:r>
        <w:rPr>
          <w:color w:val="auto"/>
          <w:sz w:val="24"/>
          <w:szCs w:val="24"/>
        </w:rPr>
        <w:t xml:space="preserve">            2.4.5 Регистры (журналы) внутреннего финансового контроля подлежат учету 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 </w:t>
      </w:r>
    </w:p>
    <w:p w:rsidR="00DE7F94" w:rsidRDefault="00DE7F94" w:rsidP="00DE7F94">
      <w:pPr>
        <w:pStyle w:val="1"/>
        <w:shd w:val="clear" w:color="auto" w:fill="auto"/>
        <w:tabs>
          <w:tab w:val="left" w:pos="709"/>
        </w:tabs>
        <w:spacing w:before="0" w:after="0" w:line="240" w:lineRule="auto"/>
        <w:ind w:left="20" w:right="20"/>
        <w:jc w:val="both"/>
        <w:rPr>
          <w:color w:val="auto"/>
          <w:sz w:val="24"/>
          <w:szCs w:val="24"/>
        </w:rPr>
      </w:pPr>
      <w:r>
        <w:rPr>
          <w:color w:val="auto"/>
          <w:sz w:val="24"/>
          <w:szCs w:val="24"/>
        </w:rPr>
        <w:tab/>
      </w:r>
      <w:proofErr w:type="gramStart"/>
      <w:r>
        <w:rPr>
          <w:color w:val="auto"/>
          <w:sz w:val="24"/>
          <w:szCs w:val="24"/>
        </w:rPr>
        <w:t>2.4.6.Информация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местного бюджета  с установленной руководителем главного администратора (администратора) бюджетных средств периодичностью.</w:t>
      </w:r>
      <w:proofErr w:type="gramEnd"/>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color w:val="auto"/>
          <w:sz w:val="24"/>
          <w:szCs w:val="24"/>
        </w:rPr>
        <w:tab/>
      </w:r>
      <w:r>
        <w:rPr>
          <w:sz w:val="24"/>
          <w:szCs w:val="24"/>
        </w:rPr>
        <w:t>2.4.7.По итогам рассмотрения результатов внутреннего финансового контроля руководитель (заместитель руководителя) главного администратора средств местного бюджета принимает решения с указанием сроков их выполнения направленные:</w:t>
      </w:r>
    </w:p>
    <w:p w:rsidR="00DE7F94" w:rsidRDefault="00DE7F94" w:rsidP="00DE7F94">
      <w:pPr>
        <w:pStyle w:val="1"/>
        <w:shd w:val="clear" w:color="auto" w:fill="auto"/>
        <w:tabs>
          <w:tab w:val="left" w:pos="1081"/>
        </w:tabs>
        <w:spacing w:before="0" w:after="0" w:line="240" w:lineRule="auto"/>
        <w:ind w:left="20" w:right="20" w:firstLine="700"/>
        <w:jc w:val="both"/>
        <w:rPr>
          <w:sz w:val="24"/>
          <w:szCs w:val="24"/>
        </w:rPr>
      </w:pPr>
      <w:r>
        <w:rPr>
          <w:sz w:val="24"/>
          <w:szCs w:val="24"/>
        </w:rPr>
        <w:t>а)</w:t>
      </w:r>
      <w:r>
        <w:rPr>
          <w:sz w:val="24"/>
          <w:szCs w:val="24"/>
        </w:rPr>
        <w:tab/>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E7F94" w:rsidRDefault="00DE7F94" w:rsidP="00DE7F94">
      <w:pPr>
        <w:pStyle w:val="1"/>
        <w:shd w:val="clear" w:color="auto" w:fill="auto"/>
        <w:tabs>
          <w:tab w:val="left" w:pos="1066"/>
        </w:tabs>
        <w:spacing w:before="0" w:after="0" w:line="240" w:lineRule="auto"/>
        <w:ind w:left="20" w:right="20" w:firstLine="700"/>
        <w:jc w:val="both"/>
        <w:rPr>
          <w:sz w:val="24"/>
          <w:szCs w:val="24"/>
        </w:rPr>
      </w:pPr>
      <w:r>
        <w:rPr>
          <w:sz w:val="24"/>
          <w:szCs w:val="24"/>
        </w:rPr>
        <w:t>б)</w:t>
      </w:r>
      <w:r>
        <w:rPr>
          <w:sz w:val="24"/>
          <w:szCs w:val="24"/>
        </w:rPr>
        <w:tab/>
        <w:t>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w:t>
      </w:r>
      <w:proofErr w:type="gramStart"/>
      <w:r>
        <w:rPr>
          <w:sz w:val="24"/>
          <w:szCs w:val="24"/>
        </w:rPr>
        <w:t>е-</w:t>
      </w:r>
      <w:proofErr w:type="gramEnd"/>
      <w:r>
        <w:rPr>
          <w:sz w:val="24"/>
          <w:szCs w:val="24"/>
        </w:rPr>
        <w:t xml:space="preserve"> бюджетные риски);</w:t>
      </w:r>
    </w:p>
    <w:p w:rsidR="00DE7F94" w:rsidRDefault="00DE7F94" w:rsidP="00DE7F94">
      <w:pPr>
        <w:pStyle w:val="1"/>
        <w:shd w:val="clear" w:color="auto" w:fill="auto"/>
        <w:tabs>
          <w:tab w:val="left" w:pos="1022"/>
        </w:tabs>
        <w:spacing w:before="0" w:after="0" w:line="240" w:lineRule="auto"/>
        <w:ind w:left="20" w:firstLine="700"/>
        <w:jc w:val="both"/>
        <w:rPr>
          <w:sz w:val="24"/>
          <w:szCs w:val="24"/>
        </w:rPr>
      </w:pPr>
      <w:r>
        <w:rPr>
          <w:sz w:val="24"/>
          <w:szCs w:val="24"/>
        </w:rPr>
        <w:t>в)</w:t>
      </w:r>
      <w:r>
        <w:rPr>
          <w:sz w:val="24"/>
          <w:szCs w:val="24"/>
        </w:rPr>
        <w:tab/>
        <w:t>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г)</w:t>
      </w:r>
      <w:r>
        <w:rPr>
          <w:sz w:val="24"/>
          <w:szCs w:val="24"/>
        </w:rPr>
        <w:tab/>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proofErr w:type="gramStart"/>
      <w:r>
        <w:rPr>
          <w:sz w:val="24"/>
          <w:szCs w:val="24"/>
        </w:rPr>
        <w:t>д) на изменение внутренних стандартов, в том числе учетной политики главного администратора  (администратора) бюджетных средств);</w:t>
      </w:r>
      <w:proofErr w:type="gramEnd"/>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ж) на проведение служебных проверок и применение материальной (или) дисциплинарной ответственности к виновным должностным лицам;</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з) на ведение эффективной кадровой политики в отношении структурных подразделений главного администратора  (администратора) бюджетных средств.</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2.4.8</w:t>
      </w:r>
      <w:proofErr w:type="gramStart"/>
      <w:r>
        <w:rPr>
          <w:sz w:val="24"/>
          <w:szCs w:val="24"/>
        </w:rPr>
        <w:t xml:space="preserve"> П</w:t>
      </w:r>
      <w:proofErr w:type="gramEnd"/>
      <w:r>
        <w:rPr>
          <w:sz w:val="24"/>
          <w:szCs w:val="24"/>
        </w:rPr>
        <w:t>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2.4.9.Главный администратор средств местного бюджета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bookmarkStart w:id="3" w:name="Par89"/>
      <w:bookmarkEnd w:id="3"/>
    </w:p>
    <w:p w:rsidR="00DE7F94" w:rsidRDefault="00DE7F94" w:rsidP="00DE7F94">
      <w:pPr>
        <w:pStyle w:val="1"/>
        <w:shd w:val="clear" w:color="auto" w:fill="auto"/>
        <w:tabs>
          <w:tab w:val="left" w:pos="1446"/>
        </w:tabs>
        <w:spacing w:before="0" w:after="0" w:line="240" w:lineRule="auto"/>
        <w:ind w:left="720" w:right="20"/>
        <w:jc w:val="both"/>
        <w:rPr>
          <w:color w:val="auto"/>
          <w:sz w:val="24"/>
          <w:szCs w:val="24"/>
        </w:rPr>
      </w:pPr>
    </w:p>
    <w:p w:rsidR="00DE7F94" w:rsidRDefault="00DE7F94" w:rsidP="00DE7F94">
      <w:pPr>
        <w:pStyle w:val="1"/>
        <w:shd w:val="clear" w:color="auto" w:fill="auto"/>
        <w:spacing w:before="0" w:after="0" w:line="240" w:lineRule="auto"/>
        <w:ind w:left="1800"/>
        <w:jc w:val="left"/>
        <w:rPr>
          <w:b/>
          <w:color w:val="auto"/>
          <w:sz w:val="24"/>
          <w:szCs w:val="24"/>
        </w:rPr>
      </w:pPr>
      <w:r>
        <w:rPr>
          <w:b/>
          <w:color w:val="auto"/>
          <w:sz w:val="24"/>
          <w:szCs w:val="24"/>
        </w:rPr>
        <w:t>3. Осуществление внутреннего финансового аудита</w:t>
      </w:r>
    </w:p>
    <w:p w:rsidR="00DE7F94" w:rsidRDefault="00DE7F94" w:rsidP="00DE7F94">
      <w:pPr>
        <w:pStyle w:val="1"/>
        <w:shd w:val="clear" w:color="auto" w:fill="auto"/>
        <w:spacing w:before="0" w:after="0" w:line="240" w:lineRule="auto"/>
        <w:ind w:left="1800"/>
        <w:jc w:val="left"/>
        <w:rPr>
          <w:color w:val="auto"/>
          <w:sz w:val="24"/>
          <w:szCs w:val="24"/>
        </w:rPr>
      </w:pP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3.1. Организация внутреннего финансового аудита.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lastRenderedPageBreak/>
        <w:tab/>
        <w:t>3.1.1.Внутренний финансовый аудит осуществляется одним или несколькими уполномоченными должностными лицами главного администратора средств местного бюджета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Должностные лица внутреннего финансового аудита подчиняются непосредственно и исключительно руководителю главного администратора средств местного бюджета или заместителю руководителя администратора средств местного бюджета.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Целями внутреннего финансового аудита являются:</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оценка надежности внутреннего финансового контроля и подготовка рекомендаций по повышению его эффективности;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подготовка предложений по повышению экономности и результативности использования средств местного бюджета.</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3.1.2.Предметом внутреннего финансового аудита является совокупность финансовых и хозяйственных операций, совершенных подразделением главного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3.1.3.Внутренний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3.1.4.Должностные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местного бюджета, направляемых в финансовый орган в целях составления и рассмотрения проекта местного бюджета, в порядке, установленном главным администратором средств местного бюджета.</w:t>
      </w:r>
    </w:p>
    <w:p w:rsidR="00DE7F94" w:rsidRDefault="00DE7F94" w:rsidP="00DE7F94">
      <w:pPr>
        <w:pStyle w:val="1"/>
        <w:shd w:val="clear" w:color="auto" w:fill="auto"/>
        <w:spacing w:before="0" w:after="0" w:line="240" w:lineRule="auto"/>
        <w:ind w:left="20"/>
        <w:jc w:val="both"/>
        <w:rPr>
          <w:sz w:val="24"/>
          <w:szCs w:val="24"/>
        </w:rPr>
      </w:pPr>
      <w:r>
        <w:rPr>
          <w:sz w:val="24"/>
          <w:szCs w:val="24"/>
        </w:rPr>
        <w:tab/>
        <w:t xml:space="preserve">3.1.5.Аудиторские проверки подразделяются </w:t>
      </w:r>
      <w:proofErr w:type="gramStart"/>
      <w:r>
        <w:rPr>
          <w:sz w:val="24"/>
          <w:szCs w:val="24"/>
        </w:rPr>
        <w:t>на</w:t>
      </w:r>
      <w:proofErr w:type="gramEnd"/>
      <w:r>
        <w:rPr>
          <w:sz w:val="24"/>
          <w:szCs w:val="24"/>
        </w:rPr>
        <w:t xml:space="preserve"> камеральные и выездные.</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3.1.6.Должностные лица внутреннего финансового аудита при проведен</w:t>
      </w:r>
      <w:proofErr w:type="gramStart"/>
      <w:r>
        <w:rPr>
          <w:sz w:val="24"/>
          <w:szCs w:val="24"/>
        </w:rPr>
        <w:t>ии ау</w:t>
      </w:r>
      <w:proofErr w:type="gramEnd"/>
      <w:r>
        <w:rPr>
          <w:sz w:val="24"/>
          <w:szCs w:val="24"/>
        </w:rPr>
        <w:t>диторских проверок имеют право:</w:t>
      </w:r>
    </w:p>
    <w:p w:rsidR="00DE7F94" w:rsidRDefault="00DE7F94" w:rsidP="00DE7F94">
      <w:pPr>
        <w:pStyle w:val="1"/>
        <w:shd w:val="clear" w:color="auto" w:fill="auto"/>
        <w:tabs>
          <w:tab w:val="left" w:pos="1014"/>
        </w:tabs>
        <w:spacing w:before="0" w:after="0" w:line="240" w:lineRule="auto"/>
        <w:ind w:left="20" w:right="20" w:firstLine="700"/>
        <w:jc w:val="both"/>
        <w:rPr>
          <w:sz w:val="24"/>
          <w:szCs w:val="24"/>
        </w:rPr>
      </w:pPr>
      <w:r>
        <w:rPr>
          <w:sz w:val="24"/>
          <w:szCs w:val="24"/>
        </w:rPr>
        <w:t>а)</w:t>
      </w:r>
      <w:r>
        <w:rPr>
          <w:sz w:val="24"/>
          <w:szCs w:val="24"/>
        </w:rPr>
        <w:tab/>
        <w:t>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DE7F94" w:rsidRDefault="00DE7F94" w:rsidP="00DE7F94">
      <w:pPr>
        <w:pStyle w:val="1"/>
        <w:shd w:val="clear" w:color="auto" w:fill="auto"/>
        <w:tabs>
          <w:tab w:val="left" w:pos="1033"/>
        </w:tabs>
        <w:spacing w:before="0" w:after="0" w:line="240" w:lineRule="auto"/>
        <w:ind w:left="20" w:right="20" w:firstLine="700"/>
        <w:jc w:val="both"/>
        <w:rPr>
          <w:sz w:val="24"/>
          <w:szCs w:val="24"/>
        </w:rPr>
      </w:pPr>
      <w:r>
        <w:rPr>
          <w:sz w:val="24"/>
          <w:szCs w:val="24"/>
        </w:rPr>
        <w:t>б)</w:t>
      </w:r>
      <w:r>
        <w:rPr>
          <w:sz w:val="24"/>
          <w:szCs w:val="24"/>
        </w:rPr>
        <w:tab/>
        <w:t>привлекать независимых экспертов из числа должностных лиц подразделения главного администратора (распорядителя) средств местного бюджета для проведения экспертиз, необходимых при осуществлен</w:t>
      </w:r>
      <w:proofErr w:type="gramStart"/>
      <w:r>
        <w:rPr>
          <w:sz w:val="24"/>
          <w:szCs w:val="24"/>
        </w:rPr>
        <w:t>ии  ау</w:t>
      </w:r>
      <w:proofErr w:type="gramEnd"/>
      <w:r>
        <w:rPr>
          <w:sz w:val="24"/>
          <w:szCs w:val="24"/>
        </w:rPr>
        <w:t>диторских проверок.</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Сроки направления и исполнения запросов устанавливаются главным администратором средств местного бюджета.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3.1.7.Должностные лица внутреннего финансового аудита при проведен</w:t>
      </w:r>
      <w:proofErr w:type="gramStart"/>
      <w:r>
        <w:rPr>
          <w:sz w:val="24"/>
          <w:szCs w:val="24"/>
        </w:rPr>
        <w:t>ии ау</w:t>
      </w:r>
      <w:proofErr w:type="gramEnd"/>
      <w:r>
        <w:rPr>
          <w:sz w:val="24"/>
          <w:szCs w:val="24"/>
        </w:rPr>
        <w:t>диторских проверок имеют право посещать помещения и территории, которые занимают объекты аудита, в отношении которых осуществляется аудиторская проверка.</w:t>
      </w:r>
    </w:p>
    <w:p w:rsidR="00DE7F94" w:rsidRDefault="00DE7F94" w:rsidP="00DE7F94">
      <w:pPr>
        <w:pStyle w:val="1"/>
        <w:shd w:val="clear" w:color="auto" w:fill="auto"/>
        <w:tabs>
          <w:tab w:val="left" w:pos="709"/>
        </w:tabs>
        <w:spacing w:before="0" w:after="0" w:line="240" w:lineRule="auto"/>
        <w:ind w:left="20"/>
        <w:jc w:val="both"/>
        <w:rPr>
          <w:sz w:val="24"/>
          <w:szCs w:val="24"/>
        </w:rPr>
      </w:pPr>
      <w:r>
        <w:rPr>
          <w:sz w:val="24"/>
          <w:szCs w:val="24"/>
        </w:rPr>
        <w:lastRenderedPageBreak/>
        <w:tab/>
        <w:t>3.1.8.Должностные лица внутреннего финансового аудита обязаны:</w:t>
      </w:r>
    </w:p>
    <w:p w:rsidR="00DE7F94" w:rsidRDefault="00DE7F94" w:rsidP="00DE7F94">
      <w:pPr>
        <w:pStyle w:val="1"/>
        <w:shd w:val="clear" w:color="auto" w:fill="auto"/>
        <w:tabs>
          <w:tab w:val="left" w:pos="1066"/>
        </w:tabs>
        <w:spacing w:before="0" w:after="0" w:line="240" w:lineRule="auto"/>
        <w:ind w:left="20" w:right="20" w:firstLine="700"/>
        <w:jc w:val="both"/>
        <w:rPr>
          <w:sz w:val="24"/>
          <w:szCs w:val="24"/>
        </w:rPr>
      </w:pPr>
      <w:r>
        <w:rPr>
          <w:sz w:val="24"/>
          <w:szCs w:val="24"/>
        </w:rPr>
        <w:t>а)</w:t>
      </w:r>
      <w:r>
        <w:rPr>
          <w:sz w:val="24"/>
          <w:szCs w:val="24"/>
        </w:rPr>
        <w:tab/>
        <w:t>соблюдать требования нормативных правовых актов в установленной сфере деятельности, положения типового Кодекса этики и служебного поведения государственных служащих Российской Федерации и муниципальных служащих;</w:t>
      </w:r>
    </w:p>
    <w:p w:rsidR="00DE7F94" w:rsidRDefault="00DE7F94" w:rsidP="00DE7F94">
      <w:pPr>
        <w:pStyle w:val="1"/>
        <w:shd w:val="clear" w:color="auto" w:fill="auto"/>
        <w:tabs>
          <w:tab w:val="left" w:pos="1028"/>
        </w:tabs>
        <w:spacing w:before="0" w:after="0" w:line="240" w:lineRule="auto"/>
        <w:ind w:left="20" w:right="20" w:firstLine="700"/>
        <w:jc w:val="both"/>
        <w:rPr>
          <w:sz w:val="24"/>
          <w:szCs w:val="24"/>
        </w:rPr>
      </w:pPr>
      <w:r>
        <w:rPr>
          <w:sz w:val="24"/>
          <w:szCs w:val="24"/>
        </w:rPr>
        <w:t>б)</w:t>
      </w:r>
      <w:r>
        <w:rPr>
          <w:sz w:val="24"/>
          <w:szCs w:val="24"/>
        </w:rPr>
        <w:tab/>
        <w:t>проводить аудиторские проверки в соответствии с программой аудиторской проверки;</w:t>
      </w:r>
    </w:p>
    <w:p w:rsidR="00DE7F94" w:rsidRDefault="00DE7F94" w:rsidP="00DE7F94">
      <w:pPr>
        <w:pStyle w:val="1"/>
        <w:shd w:val="clear" w:color="auto" w:fill="auto"/>
        <w:tabs>
          <w:tab w:val="left" w:pos="1018"/>
        </w:tabs>
        <w:spacing w:before="0" w:after="0" w:line="240" w:lineRule="auto"/>
        <w:ind w:left="20" w:right="20" w:firstLine="700"/>
        <w:jc w:val="both"/>
        <w:rPr>
          <w:sz w:val="24"/>
          <w:szCs w:val="24"/>
        </w:rPr>
      </w:pPr>
      <w:r>
        <w:rPr>
          <w:sz w:val="24"/>
          <w:szCs w:val="24"/>
        </w:rPr>
        <w:t>в)</w:t>
      </w:r>
      <w:r>
        <w:rPr>
          <w:sz w:val="24"/>
          <w:szCs w:val="24"/>
        </w:rPr>
        <w:tab/>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3.2. Планирование внутреннего финансового аудита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3.2.1.Составление,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3.2.2.План представляет собой перечень аудиторских проверок, которые планируется провести в очередном финансовом году.</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По каждой аудиторской проверке в Плане указывается проверяемая бюджетная процедура и объекты аудита, срок проведения аудиторской проверки, ответственные исполнители.</w:t>
      </w:r>
    </w:p>
    <w:p w:rsidR="00DE7F94" w:rsidRDefault="00DE7F94" w:rsidP="00DE7F94">
      <w:pPr>
        <w:pStyle w:val="1"/>
        <w:shd w:val="clear" w:color="auto" w:fill="auto"/>
        <w:spacing w:before="0" w:after="0" w:line="240" w:lineRule="auto"/>
        <w:ind w:left="20"/>
        <w:jc w:val="both"/>
        <w:rPr>
          <w:sz w:val="24"/>
          <w:szCs w:val="24"/>
        </w:rPr>
      </w:pPr>
      <w:r>
        <w:rPr>
          <w:sz w:val="24"/>
          <w:szCs w:val="24"/>
        </w:rPr>
        <w:tab/>
        <w:t>3.2.3.При планирован</w:t>
      </w:r>
      <w:proofErr w:type="gramStart"/>
      <w:r>
        <w:rPr>
          <w:sz w:val="24"/>
          <w:szCs w:val="24"/>
        </w:rPr>
        <w:t>ии ау</w:t>
      </w:r>
      <w:proofErr w:type="gramEnd"/>
      <w:r>
        <w:rPr>
          <w:sz w:val="24"/>
          <w:szCs w:val="24"/>
        </w:rPr>
        <w:t>диторских проверок учитываются:</w:t>
      </w:r>
    </w:p>
    <w:p w:rsidR="00DE7F94" w:rsidRDefault="00DE7F94" w:rsidP="00DE7F94">
      <w:pPr>
        <w:pStyle w:val="1"/>
        <w:shd w:val="clear" w:color="auto" w:fill="auto"/>
        <w:spacing w:before="0" w:after="0" w:line="240" w:lineRule="auto"/>
        <w:jc w:val="both"/>
        <w:rPr>
          <w:sz w:val="24"/>
          <w:szCs w:val="24"/>
        </w:rPr>
      </w:pPr>
      <w:r>
        <w:rPr>
          <w:sz w:val="24"/>
          <w:szCs w:val="24"/>
        </w:rPr>
        <w:t xml:space="preserve">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наличие значимых бюджетных рисков;</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степень обеспеченности подразделения внутреннего финансового аудита ресурсами (трудовыми, материальными и финансовыми);</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возможность проведения аудиторских проверок в установленные сроки;</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наличие резерва времени для выполнения внеплановых аудиторских проверок.</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3.2.4.В целях составления Плана должностные лица внутреннего финансового аудита обязаны провести предварительный анализ данных об объектах аудита, в том числе сведений о результатах:</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осуществления внутреннего финансового контроля в текущем и (или) отчетном финансовом году;</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проведения в текущем и (или) отчетном финансовом году контрольных мероприятий сектором финансового контроля поселения в отношении финансово-хозяйственной деятельности объектов аудита.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3.2.5.План составляется и утверждается до начала очередного финансового года.</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3.3. Проведение аудиторских проверок.</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3.3.1.Аудиторская проверка назначается распоряжением руководителя главного администратора (администратора) средств местного бюджета.</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3.3.2.Аудиторская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DE7F94" w:rsidRDefault="00DE7F94" w:rsidP="00DE7F94">
      <w:pPr>
        <w:pStyle w:val="1"/>
        <w:shd w:val="clear" w:color="auto" w:fill="auto"/>
        <w:tabs>
          <w:tab w:val="left" w:pos="1421"/>
        </w:tabs>
        <w:spacing w:before="0" w:after="0" w:line="240" w:lineRule="auto"/>
        <w:ind w:left="720" w:right="2000"/>
        <w:jc w:val="left"/>
        <w:rPr>
          <w:sz w:val="24"/>
          <w:szCs w:val="24"/>
        </w:rPr>
      </w:pPr>
      <w:r>
        <w:rPr>
          <w:sz w:val="24"/>
          <w:szCs w:val="24"/>
        </w:rPr>
        <w:t>3.3.3.Программа аудиторской проверки должна содержать:</w:t>
      </w:r>
    </w:p>
    <w:p w:rsidR="00DE7F94" w:rsidRDefault="00DE7F94" w:rsidP="00DE7F94">
      <w:pPr>
        <w:pStyle w:val="1"/>
        <w:shd w:val="clear" w:color="auto" w:fill="auto"/>
        <w:tabs>
          <w:tab w:val="left" w:pos="1421"/>
        </w:tabs>
        <w:spacing w:before="0" w:after="0" w:line="240" w:lineRule="auto"/>
        <w:ind w:left="720" w:right="2000"/>
        <w:jc w:val="left"/>
        <w:rPr>
          <w:sz w:val="24"/>
          <w:szCs w:val="24"/>
        </w:rPr>
      </w:pPr>
      <w:r>
        <w:rPr>
          <w:sz w:val="24"/>
          <w:szCs w:val="24"/>
        </w:rPr>
        <w:t xml:space="preserve"> тему аудиторской проверки;</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наименование объектов аудита;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lastRenderedPageBreak/>
        <w:t>перечень вопросов, подлежащих изучению в ходе аудиторской проверки, сроки и этапы проведения аудиторской проверки.</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3.3.4.В ходе аудиторской проверки в отношении объектов аудита проводится исследование:</w:t>
      </w:r>
    </w:p>
    <w:p w:rsidR="00DE7F94" w:rsidRDefault="00DE7F94" w:rsidP="00DE7F94">
      <w:pPr>
        <w:pStyle w:val="1"/>
        <w:shd w:val="clear" w:color="auto" w:fill="auto"/>
        <w:spacing w:before="0" w:after="0" w:line="240" w:lineRule="auto"/>
        <w:ind w:left="20" w:firstLine="700"/>
        <w:jc w:val="both"/>
        <w:rPr>
          <w:sz w:val="24"/>
          <w:szCs w:val="24"/>
        </w:rPr>
      </w:pPr>
      <w:r>
        <w:rPr>
          <w:sz w:val="24"/>
          <w:szCs w:val="24"/>
        </w:rPr>
        <w:t>осуществления внутреннего финансового контроля;</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законности выполнения бюджетных процедур и эффективности использования бюджетных средств;</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ведения учетной политики, принятой объектом аудита, в том числе на предмет ее соответствия новым изменениям в области бюджетного учета;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применения автоматизированных информационных систем объектом аудита при осуществлении бюджетных процедур;</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формирования финансовых и первичных учетных документов, а также наделения правами доступа к записям в регистрах бюджетного учета.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3.3.5.Аудиторская проверка проводится путем выполнения инспектирования, наблюдения, запроса, опросов, подтверждения, пересчета, аналитических процедур.</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3.3.6.При проведен</w:t>
      </w:r>
      <w:proofErr w:type="gramStart"/>
      <w:r>
        <w:rPr>
          <w:sz w:val="24"/>
          <w:szCs w:val="24"/>
        </w:rPr>
        <w:t>ии ау</w:t>
      </w:r>
      <w:proofErr w:type="gramEnd"/>
      <w:r>
        <w:rPr>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DE7F94" w:rsidRDefault="00DE7F94" w:rsidP="00DE7F94">
      <w:pPr>
        <w:pStyle w:val="1"/>
        <w:shd w:val="clear" w:color="auto" w:fill="auto"/>
        <w:tabs>
          <w:tab w:val="left" w:pos="709"/>
        </w:tabs>
        <w:spacing w:before="0" w:after="0" w:line="240" w:lineRule="auto"/>
        <w:ind w:left="20"/>
        <w:jc w:val="both"/>
        <w:rPr>
          <w:sz w:val="24"/>
          <w:szCs w:val="24"/>
        </w:rPr>
      </w:pPr>
      <w:r>
        <w:rPr>
          <w:sz w:val="24"/>
          <w:szCs w:val="24"/>
        </w:rPr>
        <w:tab/>
        <w:t>3.3.7.Проведение аудиторской проверки подлежит документированию.</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3.3.8.Предельные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3.4. Оформление и рассмотрение результатов внутреннего финансового аудита</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3.4.1.Результаты аудиторской проверки оформляются актом,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3.4.2.Форма акта, порядок направления и сроки его рассмотрения объектом аудита устанавливаются главным администратором средств местного бюджета .</w:t>
      </w:r>
    </w:p>
    <w:p w:rsidR="00DE7F94" w:rsidRDefault="00DE7F94" w:rsidP="00DE7F94">
      <w:pPr>
        <w:pStyle w:val="1"/>
        <w:shd w:val="clear" w:color="auto" w:fill="auto"/>
        <w:spacing w:before="0" w:after="0" w:line="240" w:lineRule="auto"/>
        <w:ind w:left="20" w:right="20"/>
        <w:jc w:val="both"/>
        <w:rPr>
          <w:sz w:val="24"/>
          <w:szCs w:val="24"/>
        </w:rPr>
      </w:pPr>
      <w:r>
        <w:rPr>
          <w:sz w:val="24"/>
          <w:szCs w:val="24"/>
        </w:rPr>
        <w:tab/>
        <w:t>3.4.3.На основании акта составляется отчет о результатах аудиторской проверки, содержащий информацию об итогах аудиторской проверки, в том числе:</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информацию о наличии или отсутствии возражений со стороны объектов аудита;</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DE7F94" w:rsidRDefault="00DE7F94" w:rsidP="00DE7F94">
      <w:pPr>
        <w:pStyle w:val="1"/>
        <w:shd w:val="clear" w:color="auto" w:fill="auto"/>
        <w:tabs>
          <w:tab w:val="left" w:pos="709"/>
        </w:tabs>
        <w:spacing w:before="0" w:after="0" w:line="240" w:lineRule="auto"/>
        <w:ind w:left="20" w:right="20"/>
        <w:jc w:val="both"/>
        <w:rPr>
          <w:sz w:val="24"/>
          <w:szCs w:val="24"/>
        </w:rPr>
      </w:pPr>
      <w:r>
        <w:rPr>
          <w:sz w:val="24"/>
          <w:szCs w:val="24"/>
        </w:rPr>
        <w:tab/>
        <w:t xml:space="preserve">3.4.4.Отчет с приложением акта направляется руководителю главного администратора средств местного бюджета. По результатам рассмотрения указанного </w:t>
      </w:r>
      <w:r>
        <w:rPr>
          <w:sz w:val="24"/>
          <w:szCs w:val="24"/>
        </w:rPr>
        <w:lastRenderedPageBreak/>
        <w:t>отчета руководитель главного администратора средств местного бюджета принимает решение о:</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необходимости реализац</w:t>
      </w:r>
      <w:proofErr w:type="gramStart"/>
      <w:r>
        <w:rPr>
          <w:sz w:val="24"/>
          <w:szCs w:val="24"/>
        </w:rPr>
        <w:t>ии ау</w:t>
      </w:r>
      <w:proofErr w:type="gramEnd"/>
      <w:r>
        <w:rPr>
          <w:sz w:val="24"/>
          <w:szCs w:val="24"/>
        </w:rPr>
        <w:t>диторских выводов, предложений и рекомендаций;</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недостаточной обоснованности аудиторских выводов, предложений и рекомендаций;</w:t>
      </w:r>
    </w:p>
    <w:p w:rsidR="00DE7F94" w:rsidRDefault="00DE7F94" w:rsidP="00DE7F94">
      <w:pPr>
        <w:pStyle w:val="1"/>
        <w:shd w:val="clear" w:color="auto" w:fill="auto"/>
        <w:spacing w:before="0" w:after="0" w:line="240" w:lineRule="auto"/>
        <w:ind w:left="20" w:right="20" w:firstLine="700"/>
        <w:jc w:val="both"/>
        <w:rPr>
          <w:sz w:val="24"/>
          <w:szCs w:val="24"/>
        </w:rPr>
      </w:pPr>
      <w:proofErr w:type="gramStart"/>
      <w:r>
        <w:rPr>
          <w:sz w:val="24"/>
          <w:szCs w:val="24"/>
        </w:rPr>
        <w:t>применении</w:t>
      </w:r>
      <w:proofErr w:type="gramEnd"/>
      <w:r>
        <w:rPr>
          <w:sz w:val="24"/>
          <w:szCs w:val="24"/>
        </w:rPr>
        <w:t xml:space="preserve"> материальной, дисциплинарной ответственности к виновным должностным лицам, проведении служебных проверок;</w:t>
      </w:r>
    </w:p>
    <w:p w:rsidR="00DE7F94" w:rsidRDefault="00DE7F94" w:rsidP="00DE7F94">
      <w:pPr>
        <w:pStyle w:val="1"/>
        <w:shd w:val="clear" w:color="auto" w:fill="auto"/>
        <w:spacing w:before="0" w:after="0" w:line="240" w:lineRule="auto"/>
        <w:ind w:left="20" w:right="20" w:firstLine="700"/>
        <w:jc w:val="both"/>
        <w:rPr>
          <w:sz w:val="24"/>
          <w:szCs w:val="24"/>
        </w:rPr>
      </w:pPr>
      <w:proofErr w:type="gramStart"/>
      <w:r>
        <w:rPr>
          <w:sz w:val="24"/>
          <w:szCs w:val="24"/>
        </w:rPr>
        <w:t>направлении</w:t>
      </w:r>
      <w:proofErr w:type="gramEnd"/>
      <w:r>
        <w:rPr>
          <w:sz w:val="24"/>
          <w:szCs w:val="24"/>
        </w:rPr>
        <w:t xml:space="preserve"> материалов в финансовый орган в случае наличия признаков нарушений бюджетного законодательства, в отношении которых отсутствует возможность их устранения.</w:t>
      </w:r>
    </w:p>
    <w:p w:rsidR="00DE7F94" w:rsidRDefault="00DE7F94" w:rsidP="00DE7F94">
      <w:pPr>
        <w:pStyle w:val="1"/>
        <w:shd w:val="clear" w:color="auto" w:fill="auto"/>
        <w:spacing w:before="0" w:after="0" w:line="240" w:lineRule="auto"/>
        <w:ind w:left="20" w:right="20" w:firstLine="700"/>
        <w:jc w:val="both"/>
        <w:rPr>
          <w:sz w:val="24"/>
          <w:szCs w:val="24"/>
        </w:rPr>
      </w:pPr>
      <w:r>
        <w:rPr>
          <w:sz w:val="24"/>
          <w:szCs w:val="24"/>
        </w:rPr>
        <w:t>3.5. Составление и представление отчетности о результатах внутреннего финансового аудита.</w:t>
      </w:r>
    </w:p>
    <w:p w:rsidR="00DE7F94" w:rsidRDefault="00DE7F94" w:rsidP="00DE7F94">
      <w:pPr>
        <w:pStyle w:val="1"/>
        <w:shd w:val="clear" w:color="auto" w:fill="auto"/>
        <w:spacing w:before="0" w:after="0" w:line="240" w:lineRule="auto"/>
        <w:ind w:right="20"/>
        <w:jc w:val="both"/>
        <w:rPr>
          <w:sz w:val="24"/>
          <w:szCs w:val="24"/>
        </w:rPr>
      </w:pPr>
      <w:r>
        <w:rPr>
          <w:sz w:val="24"/>
          <w:szCs w:val="24"/>
        </w:rPr>
        <w:tab/>
        <w:t>3.5.1.Должностные лица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DE7F94" w:rsidRDefault="00DE7F94" w:rsidP="00DE7F94">
      <w:pPr>
        <w:pStyle w:val="1"/>
        <w:shd w:val="clear" w:color="auto" w:fill="auto"/>
        <w:tabs>
          <w:tab w:val="left" w:pos="709"/>
        </w:tabs>
        <w:spacing w:before="0" w:after="0" w:line="240" w:lineRule="auto"/>
        <w:ind w:right="20"/>
        <w:jc w:val="both"/>
        <w:rPr>
          <w:sz w:val="24"/>
          <w:szCs w:val="24"/>
        </w:rPr>
      </w:pPr>
      <w:r>
        <w:rPr>
          <w:sz w:val="24"/>
          <w:szCs w:val="24"/>
        </w:rPr>
        <w:tab/>
        <w:t>3.5.2.Отчетность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w:t>
      </w:r>
    </w:p>
    <w:p w:rsidR="00DE7F94" w:rsidRDefault="00DE7F94" w:rsidP="00DE7F94">
      <w:pPr>
        <w:pStyle w:val="1"/>
        <w:shd w:val="clear" w:color="auto" w:fill="auto"/>
        <w:spacing w:before="0" w:after="0" w:line="240" w:lineRule="auto"/>
        <w:ind w:right="20" w:firstLine="700"/>
        <w:jc w:val="both"/>
        <w:rPr>
          <w:sz w:val="24"/>
          <w:szCs w:val="24"/>
        </w:rPr>
      </w:pPr>
      <w:r>
        <w:rPr>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DE7F94" w:rsidRDefault="00DE7F94" w:rsidP="00DE7F94">
      <w:pPr>
        <w:pStyle w:val="1"/>
        <w:shd w:val="clear" w:color="auto" w:fill="auto"/>
        <w:tabs>
          <w:tab w:val="left" w:pos="1402"/>
          <w:tab w:val="left" w:pos="10204"/>
        </w:tabs>
        <w:spacing w:before="0" w:after="0" w:line="240" w:lineRule="auto"/>
        <w:ind w:right="20"/>
        <w:jc w:val="left"/>
        <w:rPr>
          <w:sz w:val="24"/>
          <w:szCs w:val="24"/>
        </w:rPr>
      </w:pPr>
      <w:r>
        <w:rPr>
          <w:sz w:val="24"/>
          <w:szCs w:val="24"/>
        </w:rPr>
        <w:t xml:space="preserve">           3.5.3. Порядок составления и представления отчетности утверждается главным администратором средств местного бюджета.</w:t>
      </w:r>
    </w:p>
    <w:p w:rsidR="00DE7F94" w:rsidRDefault="00DE7F94" w:rsidP="00DE7F94">
      <w:pPr>
        <w:pStyle w:val="1"/>
        <w:shd w:val="clear" w:color="auto" w:fill="auto"/>
        <w:tabs>
          <w:tab w:val="left" w:pos="1402"/>
          <w:tab w:val="left" w:pos="10204"/>
        </w:tabs>
        <w:spacing w:before="0" w:after="0" w:line="240" w:lineRule="auto"/>
        <w:ind w:right="20"/>
        <w:jc w:val="left"/>
        <w:rPr>
          <w:sz w:val="24"/>
          <w:szCs w:val="24"/>
        </w:rPr>
      </w:pPr>
    </w:p>
    <w:p w:rsidR="00DE7F94" w:rsidRDefault="00DE7F94" w:rsidP="00DE7F94">
      <w:pPr>
        <w:autoSpaceDE w:val="0"/>
        <w:autoSpaceDN w:val="0"/>
        <w:adjustRightInd w:val="0"/>
        <w:ind w:firstLine="709"/>
        <w:jc w:val="both"/>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E1F48"/>
    <w:multiLevelType w:val="hybridMultilevel"/>
    <w:tmpl w:val="7D467C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789B2F27"/>
    <w:multiLevelType w:val="multilevel"/>
    <w:tmpl w:val="65C482E4"/>
    <w:lvl w:ilvl="0">
      <w:start w:val="2"/>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3"/>
      <w:numFmt w:val="decimal"/>
      <w:lvlText w:val="%1.%2.%3."/>
      <w:lvlJc w:val="left"/>
      <w:pPr>
        <w:tabs>
          <w:tab w:val="num" w:pos="1854"/>
        </w:tabs>
        <w:ind w:left="185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90"/>
    <w:rsid w:val="000F0313"/>
    <w:rsid w:val="00622890"/>
    <w:rsid w:val="00636BA2"/>
    <w:rsid w:val="00851E45"/>
    <w:rsid w:val="00C65FD6"/>
    <w:rsid w:val="00CA0AA8"/>
    <w:rsid w:val="00D260C6"/>
    <w:rsid w:val="00DE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9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E7F94"/>
    <w:pPr>
      <w:shd w:val="clear" w:color="auto" w:fill="FFFFFF"/>
      <w:spacing w:before="420" w:after="300" w:line="627" w:lineRule="exact"/>
      <w:jc w:val="center"/>
    </w:pPr>
    <w:rPr>
      <w:color w:val="000000"/>
      <w:sz w:val="27"/>
      <w:szCs w:val="27"/>
    </w:rPr>
  </w:style>
  <w:style w:type="character" w:styleId="a3">
    <w:name w:val="Hyperlink"/>
    <w:basedOn w:val="a0"/>
    <w:uiPriority w:val="99"/>
    <w:semiHidden/>
    <w:unhideWhenUsed/>
    <w:rsid w:val="00DE7F94"/>
    <w:rPr>
      <w:color w:val="0000FF"/>
      <w:u w:val="single"/>
    </w:rPr>
  </w:style>
  <w:style w:type="paragraph" w:styleId="a4">
    <w:name w:val="Balloon Text"/>
    <w:basedOn w:val="a"/>
    <w:link w:val="a5"/>
    <w:uiPriority w:val="99"/>
    <w:semiHidden/>
    <w:unhideWhenUsed/>
    <w:rsid w:val="00DE7F94"/>
    <w:rPr>
      <w:rFonts w:ascii="Tahoma" w:hAnsi="Tahoma" w:cs="Tahoma"/>
      <w:sz w:val="16"/>
      <w:szCs w:val="16"/>
    </w:rPr>
  </w:style>
  <w:style w:type="character" w:customStyle="1" w:styleId="a5">
    <w:name w:val="Текст выноски Знак"/>
    <w:basedOn w:val="a0"/>
    <w:link w:val="a4"/>
    <w:uiPriority w:val="99"/>
    <w:semiHidden/>
    <w:rsid w:val="00DE7F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94"/>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E7F94"/>
    <w:pPr>
      <w:shd w:val="clear" w:color="auto" w:fill="FFFFFF"/>
      <w:spacing w:before="420" w:after="300" w:line="627" w:lineRule="exact"/>
      <w:jc w:val="center"/>
    </w:pPr>
    <w:rPr>
      <w:color w:val="000000"/>
      <w:sz w:val="27"/>
      <w:szCs w:val="27"/>
    </w:rPr>
  </w:style>
  <w:style w:type="character" w:styleId="a3">
    <w:name w:val="Hyperlink"/>
    <w:basedOn w:val="a0"/>
    <w:uiPriority w:val="99"/>
    <w:semiHidden/>
    <w:unhideWhenUsed/>
    <w:rsid w:val="00DE7F94"/>
    <w:rPr>
      <w:color w:val="0000FF"/>
      <w:u w:val="single"/>
    </w:rPr>
  </w:style>
  <w:style w:type="paragraph" w:styleId="a4">
    <w:name w:val="Balloon Text"/>
    <w:basedOn w:val="a"/>
    <w:link w:val="a5"/>
    <w:uiPriority w:val="99"/>
    <w:semiHidden/>
    <w:unhideWhenUsed/>
    <w:rsid w:val="00DE7F94"/>
    <w:rPr>
      <w:rFonts w:ascii="Tahoma" w:hAnsi="Tahoma" w:cs="Tahoma"/>
      <w:sz w:val="16"/>
      <w:szCs w:val="16"/>
    </w:rPr>
  </w:style>
  <w:style w:type="character" w:customStyle="1" w:styleId="a5">
    <w:name w:val="Текст выноски Знак"/>
    <w:basedOn w:val="a0"/>
    <w:link w:val="a4"/>
    <w:uiPriority w:val="99"/>
    <w:semiHidden/>
    <w:rsid w:val="00DE7F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2B77A8755DE6F661C75042CB99AC40DBE6B22664FB60064EDFB8BF07193696EEAC7BC481DO9F0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wnloads\&#1076;&#1083;&#1103;%20&#1086;&#1089;&#1090;&#1072;&#1083;&#1100;&#1085;&#1099;&#1093;%2012%20&#1087;&#1086;&#1089;&#1077;&#1083;&#1077;&#1085;&#1080;&#1081;%20&#1087;&#1086;&#1088;&#1103;&#1076;&#1086;&#1082;%20&#1086;&#1089;&#1091;&#1097;&#1077;&#1089;&#1090;&#1074;&#1083;&#1077;&#1085;&#1080;&#1103;%20&#1092;&#1080;&#1085;&#1072;&#1085;&#1089;&#1086;&#1074;&#1086;&#1075;&#1086;%20&#1082;&#1086;&#1085;&#1090;&#1088;&#1086;&#1083;&#1103;%20&#1072;&#1091;&#1076;&#1080;&#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7D40-CEBE-4A5C-A3B9-C059F7D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2015-08-26T03:54:00Z</cp:lastPrinted>
  <dcterms:created xsi:type="dcterms:W3CDTF">2015-08-20T09:40:00Z</dcterms:created>
  <dcterms:modified xsi:type="dcterms:W3CDTF">2015-08-26T03:54:00Z</dcterms:modified>
</cp:coreProperties>
</file>