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4F3B91">
      <w:r>
        <w:rPr>
          <w:rFonts w:ascii="Arial" w:hAnsi="Arial" w:cs="Arial"/>
          <w:color w:val="242424"/>
          <w:sz w:val="20"/>
          <w:szCs w:val="20"/>
        </w:rPr>
        <w:t>Вниманию сельхозтоваропроизводителей!</w:t>
      </w:r>
      <w:r>
        <w:rPr>
          <w:rFonts w:ascii="Arial" w:hAnsi="Arial" w:cs="Arial"/>
          <w:color w:val="242424"/>
          <w:sz w:val="20"/>
          <w:szCs w:val="20"/>
        </w:rPr>
        <w:br/>
        <w:t>         На основании письма комитета сельского хозяйства Волгоградской области от 31.08.2018 г. №18-15-32/9173  извещаем об установлении дополнительного срока приема документов для получения субсидии на возмещение части затрат на приобретение элитных семян с 20 по 30 сентября 2018 года.</w:t>
      </w:r>
      <w:r>
        <w:rPr>
          <w:rFonts w:ascii="Arial" w:hAnsi="Arial" w:cs="Arial"/>
          <w:color w:val="242424"/>
          <w:sz w:val="20"/>
          <w:szCs w:val="20"/>
        </w:rPr>
        <w:br/>
        <w:t>          Напоминаем, что одним из условий является отсутствие задолженности по налогам и сборам перед бюджетами бюджетной системы Российской Федерации в данном случае по состоянию на 14 сентября 2018 года.</w:t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Консультацию по оформлению документов можно получить у специалиста отдела государственной поддержки растениеводства и субсидирования  процентной ставки малых форм хозяйствования Нефедовой Татьяны Львовны по тел. 30-95-73, а также в комитете по сельскому хозяйству и продовольствию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муниципального района по тел.6-22-88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91"/>
    <w:rsid w:val="001401E0"/>
    <w:rsid w:val="004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251FE-B6A3-42AB-B526-5497BEC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2018-12-06T11:47:00Z</dcterms:created>
  <dcterms:modified xsi:type="dcterms:W3CDTF">2018-12-06T11:47:00Z</dcterms:modified>
</cp:coreProperties>
</file>