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1E0" w:rsidRDefault="00FF005D">
      <w:r>
        <w:rPr>
          <w:rFonts w:ascii="Arial" w:hAnsi="Arial" w:cs="Arial"/>
          <w:color w:val="242424"/>
          <w:sz w:val="20"/>
          <w:szCs w:val="20"/>
        </w:rPr>
        <w:t>Комитет сельского хозяйства Волгоградской области (далее – комитет) о предоставлении субсидий на возмещение части процентной ставки по инвестиционным кредитам (займам) на развитие агропромышленного комплекса в 2018 году и последующих года </w:t>
      </w:r>
      <w:r>
        <w:rPr>
          <w:rFonts w:ascii="Arial" w:hAnsi="Arial" w:cs="Arial"/>
          <w:color w:val="242424"/>
          <w:sz w:val="20"/>
          <w:szCs w:val="20"/>
        </w:rPr>
        <w:br/>
        <w:t>(далее - субсидия) в соответствии с Порядком предоставления субсидий  на возмещение части процентной ставки по инвестиционным кредитам (займам) на развитие агропромышленного комплекса, утвержденным постановлением Администрации Волгоградской области от 13.02.2017 № 74-п (далее - Порядок № 74-п) сообщает следующее.</w:t>
      </w:r>
      <w:r>
        <w:rPr>
          <w:rFonts w:ascii="Arial" w:hAnsi="Arial" w:cs="Arial"/>
          <w:color w:val="242424"/>
          <w:sz w:val="20"/>
          <w:szCs w:val="20"/>
        </w:rPr>
        <w:br/>
        <w:t>Вышеназванное постановление разработано комитетом, в том числе, в соответствии с приложением 10 к Государственной программе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 июля 2012 г. № 717 "О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годы".</w:t>
      </w:r>
      <w:r>
        <w:rPr>
          <w:rFonts w:ascii="Arial" w:hAnsi="Arial" w:cs="Arial"/>
          <w:color w:val="242424"/>
          <w:sz w:val="20"/>
          <w:szCs w:val="20"/>
        </w:rPr>
        <w:br/>
        <w:t>Постановлением Правительства Российской Федерации от 06.09.2018 № 1063 "О предоставлении и распределении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комплексе" данное приложение признано утратившим силу и утверждены Правила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комплексе."(далее – Правила от 06.09.2018 № 1063)</w:t>
      </w:r>
      <w:r>
        <w:rPr>
          <w:rFonts w:ascii="Arial" w:hAnsi="Arial" w:cs="Arial"/>
          <w:color w:val="242424"/>
          <w:sz w:val="20"/>
          <w:szCs w:val="20"/>
        </w:rPr>
        <w:br/>
        <w:t>В соответствии с пунктом 1 Правил от 06.09.2018 № 1063 иные межбюджетные трансферты предоставляются в целях оказания финансовой поддержки при исполнении расходных обязательств субъектов Российской Федерации, связанных с возмещением части затрат по кредитным договорам (договорам займа), заключенным на реализацию инвестиционных проектов, отобранным до 31 декабря 2016 г. включительно, до дня полного погашения обязательств заемщика в соответствии с кредитным договором (договором займа).</w:t>
      </w:r>
      <w:r>
        <w:rPr>
          <w:rFonts w:ascii="Arial" w:hAnsi="Arial" w:cs="Arial"/>
          <w:color w:val="242424"/>
          <w:sz w:val="20"/>
          <w:szCs w:val="20"/>
        </w:rPr>
        <w:br/>
        <w:t>На основании вышеизложенного, субсидии по кредитным договорам, не отобранным до 31 декабря 2016 г. включительно, не предоставляются.</w:t>
      </w:r>
      <w:r>
        <w:rPr>
          <w:rFonts w:ascii="Arial" w:hAnsi="Arial" w:cs="Arial"/>
          <w:color w:val="242424"/>
          <w:sz w:val="20"/>
          <w:szCs w:val="20"/>
        </w:rPr>
        <w:br/>
        <w:t>С целью приведения Порядка № 74-п в соответствие с Правилами от 06.09.2018 № 1063 комитетом подготовлен и проходит согласование в установленном порядке проект постановления Администрации Волгоградской области "О внесении изменений в постановление Администрации Волгоградской области от 13 февраля 2017 г. № 74-п "Об утверждении Порядка предоставления субсидий на возмещение части процентной ставки по инвестиционным кредитам (займам) на развитие агропромышленного комплекса".</w:t>
      </w:r>
      <w:bookmarkStart w:id="0" w:name="_GoBack"/>
      <w:bookmarkEnd w:id="0"/>
    </w:p>
    <w:sectPr w:rsidR="00140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5D"/>
    <w:rsid w:val="001401E0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982B9-AC45-49C1-BECE-70D8C0DD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Хоружий</dc:creator>
  <cp:keywords/>
  <dc:description/>
  <cp:lastModifiedBy>Георгий Хоружий</cp:lastModifiedBy>
  <cp:revision>1</cp:revision>
  <dcterms:created xsi:type="dcterms:W3CDTF">2018-12-06T11:39:00Z</dcterms:created>
  <dcterms:modified xsi:type="dcterms:W3CDTF">2018-12-06T11:39:00Z</dcterms:modified>
</cp:coreProperties>
</file>