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5" w:rsidRPr="00F23892" w:rsidRDefault="00273865" w:rsidP="00273865">
      <w:pPr>
        <w:spacing w:line="240" w:lineRule="exact"/>
        <w:ind w:right="-598"/>
        <w:jc w:val="both"/>
        <w:rPr>
          <w:rFonts w:eastAsia="Times New Roman"/>
          <w:b/>
          <w:bCs/>
        </w:rPr>
      </w:pPr>
      <w:r w:rsidRPr="00F23892">
        <w:rPr>
          <w:rFonts w:eastAsia="Times New Roman"/>
          <w:b/>
          <w:bCs/>
        </w:rPr>
        <w:t xml:space="preserve">                                                                                                              Сведения</w:t>
      </w:r>
      <w:bookmarkStart w:id="0" w:name="_GoBack"/>
      <w:bookmarkEnd w:id="0"/>
    </w:p>
    <w:p w:rsidR="00273865" w:rsidRPr="00F23892" w:rsidRDefault="00273865" w:rsidP="00273865">
      <w:pPr>
        <w:spacing w:line="240" w:lineRule="exact"/>
        <w:ind w:right="-598"/>
        <w:jc w:val="both"/>
        <w:rPr>
          <w:rFonts w:eastAsia="Times New Roman"/>
          <w:b/>
          <w:bCs/>
        </w:rPr>
      </w:pPr>
      <w:r w:rsidRPr="00F23892">
        <w:rPr>
          <w:rFonts w:eastAsia="Times New Roman"/>
          <w:b/>
          <w:color w:val="000000"/>
        </w:rPr>
        <w:t>о доходах, об имуществе и обязательствах имущественного характера, представляемых депутатами Гончаровского сельского Совета</w:t>
      </w:r>
    </w:p>
    <w:p w:rsidR="00273865" w:rsidRPr="00F23892" w:rsidRDefault="00273865" w:rsidP="00273865">
      <w:pPr>
        <w:spacing w:line="240" w:lineRule="exact"/>
        <w:ind w:right="-598"/>
        <w:jc w:val="both"/>
        <w:rPr>
          <w:rFonts w:eastAsia="Times New Roman"/>
          <w:b/>
          <w:bCs/>
        </w:rPr>
      </w:pPr>
      <w:r w:rsidRPr="00F23892">
        <w:rPr>
          <w:rFonts w:eastAsia="Times New Roman"/>
          <w:b/>
          <w:bCs/>
        </w:rPr>
        <w:t>Палласовского муниципального района Волгоградской области  и членов их семей за 2018 год,</w:t>
      </w:r>
      <w:r w:rsidRPr="00F23892">
        <w:rPr>
          <w:rFonts w:eastAsia="Times New Roman"/>
          <w:b/>
          <w:bCs/>
        </w:rPr>
        <w:br/>
        <w:t xml:space="preserve">размещаемые на официальном сайте Администрации Гончаровского сельского поселения на основании решения от 23.03.2016г. №9/1   </w:t>
      </w:r>
      <w:r w:rsidRPr="00F23892">
        <w:rPr>
          <w:rFonts w:eastAsia="Times New Roman"/>
          <w:b/>
          <w:bCs/>
        </w:rPr>
        <w:br/>
      </w:r>
      <w:r w:rsidRPr="00F23892">
        <w:rPr>
          <w:rFonts w:eastAsia="Times New Roman"/>
          <w:b/>
        </w:rPr>
        <w:t xml:space="preserve">«Об утверждении </w:t>
      </w:r>
      <w:hyperlink r:id="rId5" w:anchor="P41" w:history="1">
        <w:proofErr w:type="gramStart"/>
        <w:r w:rsidRPr="00F23892">
          <w:rPr>
            <w:rFonts w:eastAsia="Times New Roman"/>
            <w:b/>
            <w:color w:val="000000"/>
            <w:u w:val="single"/>
          </w:rPr>
          <w:t>Положени</w:t>
        </w:r>
      </w:hyperlink>
      <w:r w:rsidRPr="00F23892">
        <w:rPr>
          <w:rFonts w:eastAsia="Times New Roman"/>
          <w:b/>
          <w:color w:val="000000"/>
        </w:rPr>
        <w:t>я</w:t>
      </w:r>
      <w:proofErr w:type="gramEnd"/>
      <w:r w:rsidRPr="00F23892">
        <w:rPr>
          <w:rFonts w:eastAsia="Times New Roman"/>
          <w:b/>
          <w:color w:val="000000"/>
        </w:rPr>
        <w:t xml:space="preserve">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</w:t>
      </w:r>
      <w:hyperlink r:id="rId6" w:anchor="P82" w:history="1">
        <w:proofErr w:type="gramStart"/>
        <w:r w:rsidRPr="00F23892">
          <w:rPr>
            <w:rFonts w:eastAsia="Times New Roman"/>
            <w:b/>
            <w:color w:val="000000"/>
            <w:u w:val="single"/>
          </w:rPr>
          <w:t>Положени</w:t>
        </w:r>
      </w:hyperlink>
      <w:r w:rsidRPr="00F23892">
        <w:rPr>
          <w:rFonts w:eastAsia="Times New Roman"/>
          <w:b/>
          <w:color w:val="000000"/>
        </w:rPr>
        <w:t>я</w:t>
      </w:r>
      <w:proofErr w:type="gramEnd"/>
      <w:r w:rsidRPr="00F23892">
        <w:rPr>
          <w:rFonts w:eastAsia="Times New Roman"/>
          <w:b/>
          <w:color w:val="000000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</w:t>
      </w:r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61"/>
        <w:gridCol w:w="2669"/>
        <w:gridCol w:w="1892"/>
        <w:gridCol w:w="1774"/>
        <w:gridCol w:w="1882"/>
        <w:gridCol w:w="1927"/>
        <w:gridCol w:w="929"/>
        <w:gridCol w:w="1220"/>
        <w:gridCol w:w="1177"/>
        <w:gridCol w:w="1647"/>
      </w:tblGrid>
      <w:tr w:rsidR="00273865" w:rsidRPr="00F23892" w:rsidTr="00F13410">
        <w:trPr>
          <w:trHeight w:val="1545"/>
          <w:tblCellSpacing w:w="7" w:type="dxa"/>
          <w:jc w:val="center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№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Декларированный годовой доход</w:t>
            </w:r>
            <w:r w:rsidRPr="00F23892">
              <w:rPr>
                <w:rFonts w:eastAsia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273865" w:rsidRPr="00F23892" w:rsidTr="00F13410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депутата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супруги (супруга) депутата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несове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шенно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-</w:t>
            </w:r>
            <w:r w:rsidRPr="00F23892">
              <w:rPr>
                <w:rFonts w:eastAsia="Times New Roman"/>
                <w:sz w:val="18"/>
                <w:szCs w:val="18"/>
              </w:rPr>
              <w:br/>
              <w:t xml:space="preserve">летних детей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депутата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депутата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супруги (супруга)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депутата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несове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шенно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-</w:t>
            </w:r>
            <w:r w:rsidRPr="00F23892">
              <w:rPr>
                <w:rFonts w:eastAsia="Times New Roman"/>
                <w:sz w:val="18"/>
                <w:szCs w:val="18"/>
              </w:rPr>
              <w:br/>
              <w:t xml:space="preserve">летних детей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депутата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депутата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супруги (супруга) депутата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несове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шенно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-</w:t>
            </w:r>
            <w:r w:rsidRPr="00F23892">
              <w:rPr>
                <w:rFonts w:eastAsia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273865" w:rsidRPr="00F23892" w:rsidTr="00F13410">
        <w:trPr>
          <w:trHeight w:val="60"/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Лиманская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 </w:t>
            </w:r>
            <w:r>
              <w:rPr>
                <w:rFonts w:eastAsia="Times New Roman"/>
                <w:sz w:val="18"/>
                <w:szCs w:val="18"/>
              </w:rPr>
              <w:t>86,2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 1/4</w:t>
            </w:r>
            <w:r w:rsidRPr="00F23892">
              <w:rPr>
                <w:rFonts w:eastAsia="Times New Roman"/>
                <w:sz w:val="18"/>
                <w:szCs w:val="18"/>
              </w:rPr>
              <w:t>) 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500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) Россия, 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 </w:t>
            </w:r>
            <w:r>
              <w:rPr>
                <w:rFonts w:eastAsia="Times New Roman"/>
                <w:sz w:val="18"/>
                <w:szCs w:val="18"/>
              </w:rPr>
              <w:t>86,2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 1/4</w:t>
            </w:r>
            <w:r w:rsidRPr="00F23892">
              <w:rPr>
                <w:rFonts w:eastAsia="Times New Roman"/>
                <w:sz w:val="18"/>
                <w:szCs w:val="18"/>
              </w:rPr>
              <w:t>) 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500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) Россия, 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(несовершеннолетний ребёнок)  </w:t>
            </w:r>
            <w:r w:rsidRPr="00F23892">
              <w:rPr>
                <w:rFonts w:eastAsia="Times New Roman"/>
                <w:sz w:val="18"/>
                <w:szCs w:val="18"/>
              </w:rPr>
              <w:t xml:space="preserve">Жилой дом  </w:t>
            </w:r>
            <w:r>
              <w:rPr>
                <w:rFonts w:eastAsia="Times New Roman"/>
                <w:sz w:val="18"/>
                <w:szCs w:val="18"/>
              </w:rPr>
              <w:t>86,2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 1/4</w:t>
            </w:r>
            <w:r w:rsidRPr="00F23892">
              <w:rPr>
                <w:rFonts w:eastAsia="Times New Roman"/>
                <w:sz w:val="18"/>
                <w:szCs w:val="18"/>
              </w:rPr>
              <w:t>) 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500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) Россия, </w:t>
            </w:r>
          </w:p>
          <w:p w:rsidR="00273865" w:rsidRPr="00F23892" w:rsidRDefault="00273865" w:rsidP="00F1341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(несовершеннолетний ребёнок) 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Жилой дом  </w:t>
            </w:r>
            <w:r>
              <w:rPr>
                <w:rFonts w:eastAsia="Times New Roman"/>
                <w:sz w:val="18"/>
                <w:szCs w:val="18"/>
              </w:rPr>
              <w:t>86,2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 xml:space="preserve">общая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долевая  1/4</w:t>
            </w:r>
            <w:r w:rsidRPr="00F23892">
              <w:rPr>
                <w:rFonts w:eastAsia="Times New Roman"/>
                <w:sz w:val="18"/>
                <w:szCs w:val="18"/>
              </w:rPr>
              <w:t>) 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500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) Россия, </w:t>
            </w:r>
          </w:p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 ВАЗ 21074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2006г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165305,78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34200,00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Бергалиев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 xml:space="preserve"> Амир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Сансызбаевич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общая долевая 1\4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Земельный участок 800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индивидуальная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общая долевая 1\4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(несовершеннолетний ребёнок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)Ж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 xml:space="preserve">.  общая долевая 1\4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Жилой дом 67,5кв.м.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273865" w:rsidRPr="00F23892" w:rsidRDefault="00273865" w:rsidP="00F13410">
            <w:pPr>
              <w:spacing w:before="100" w:before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(несовершеннолетний ребёнок</w:t>
            </w:r>
            <w:r w:rsidRPr="00F23892">
              <w:rPr>
                <w:rFonts w:eastAsia="Times New Roman"/>
                <w:sz w:val="18"/>
                <w:szCs w:val="18"/>
              </w:rPr>
              <w:t xml:space="preserve">) Жилой дом 62,5кв.м. общая долевая 1\4,  Россия, земельный участок 956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.  общая долевая 1\4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67,5кв.м. .(безвозмездное  пользование , фактическое предоставление), 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Россия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емельный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r w:rsidRPr="00F23892">
              <w:rPr>
                <w:rFonts w:eastAsia="Times New Roman"/>
                <w:sz w:val="18"/>
                <w:szCs w:val="18"/>
              </w:rPr>
              <w:lastRenderedPageBreak/>
              <w:t>участок 800кв..м. .(безвозмездное  пользование , фактическое предоставление)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228024,00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216750,98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Дудников Виктор Иванович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133кв.м. индивидуальная  Россия, земельный участок 900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Жилой дом 133кв.м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.(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безвозмездное  пользование , фактическое предоставление) Россия, земельный участок 900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. .(безвозмездное  пользование , фактическое предоставление)Россия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127322,28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14400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Ильжанов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Шалавай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Жанзякович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F23892">
              <w:rPr>
                <w:rFonts w:eastAsia="Times New Roman"/>
                <w:sz w:val="18"/>
                <w:szCs w:val="18"/>
              </w:rPr>
              <w:t>9,7, .(индивидуальная), Россия,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</w:rPr>
              <w:t>700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индивидуальная)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 Россия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B15FB7">
              <w:rPr>
                <w:rFonts w:eastAsia="Times New Roman"/>
                <w:sz w:val="18"/>
                <w:szCs w:val="18"/>
              </w:rPr>
              <w:t xml:space="preserve">Земельный участок 1020000 </w:t>
            </w:r>
            <w:proofErr w:type="spellStart"/>
            <w:r w:rsidRPr="00B15FB7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B15FB7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15FB7">
              <w:rPr>
                <w:rFonts w:eastAsia="Times New Roman"/>
                <w:sz w:val="18"/>
                <w:szCs w:val="18"/>
              </w:rPr>
              <w:t xml:space="preserve"> (индивидуальная)  Россия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 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автомобиль, индивидуальный, ЛАДА Гранта  219010  2017г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136214,16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102420,00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Тараканова Анна Фёдоровна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</w:t>
            </w:r>
            <w:r>
              <w:rPr>
                <w:rFonts w:eastAsia="Times New Roman"/>
                <w:sz w:val="18"/>
                <w:szCs w:val="18"/>
              </w:rPr>
              <w:t>57,3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F23892">
              <w:rPr>
                <w:rFonts w:eastAsia="Times New Roman"/>
                <w:sz w:val="18"/>
                <w:szCs w:val="18"/>
              </w:rPr>
              <w:t>), Россия,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F23892">
              <w:rPr>
                <w:rFonts w:eastAsia="Times New Roman"/>
                <w:sz w:val="18"/>
                <w:szCs w:val="18"/>
              </w:rPr>
              <w:t xml:space="preserve">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 xml:space="preserve">индивидуальная) 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 133110000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 (общая долевая 1/510)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13</w:t>
            </w:r>
            <w:r>
              <w:rPr>
                <w:rFonts w:eastAsia="Times New Roman"/>
                <w:sz w:val="18"/>
                <w:szCs w:val="18"/>
              </w:rPr>
              <w:t>60</w:t>
            </w:r>
            <w:r w:rsidRPr="00F23892">
              <w:rPr>
                <w:rFonts w:eastAsia="Times New Roman"/>
                <w:sz w:val="18"/>
                <w:szCs w:val="18"/>
              </w:rPr>
              <w:t xml:space="preserve">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F23892">
              <w:rPr>
                <w:rFonts w:eastAsia="Times New Roman"/>
                <w:sz w:val="18"/>
                <w:szCs w:val="18"/>
              </w:rPr>
              <w:t>)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Легковой автомобиль Лада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Ларгус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2019 г</w:t>
            </w: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индивидуальный</w:t>
            </w: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 ВАЗ 11130</w:t>
            </w: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Индивидуальный</w:t>
            </w: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Автобус Фольксваген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CRAFTER</w:t>
            </w:r>
            <w:r>
              <w:rPr>
                <w:rFonts w:eastAsia="Times New Roman"/>
                <w:sz w:val="18"/>
                <w:szCs w:val="18"/>
              </w:rPr>
              <w:t xml:space="preserve"> 2010Г.</w:t>
            </w:r>
          </w:p>
          <w:p w:rsidR="00273865" w:rsidRPr="004546C3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131627,84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174840,00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Рыжов Сергей Анатольевич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 67,3 (индивидуальная)  Россия</w:t>
            </w: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1389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(индивидуальная) Россия</w:t>
            </w:r>
          </w:p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 137700000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(общая долевая 1/510)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Земельны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участок  22440000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</w:rPr>
              <w:t>Фольксваген Поло 2011г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ндивидуальная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Грузовой автомобиль ГАЗ-3110 1999г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Трактор МТЗ-80 1989 г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МТЗ-80 1991 г.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прицеп легковой (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)2009г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прицеп тракторный  ПСЕ 1977г.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прицеп тракторный  ГКБ 1977г.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399467,93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Гришина Тамара Николаевна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78</w:t>
            </w:r>
            <w:r w:rsidRPr="00F23892">
              <w:rPr>
                <w:rFonts w:eastAsia="Times New Roman"/>
                <w:sz w:val="18"/>
                <w:szCs w:val="18"/>
              </w:rPr>
              <w:t>,3кв.м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.(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индивидуальная)Россия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 участок 137700000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(общая долевая 1/510)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------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</w:rPr>
              <w:t>Москвич М 412  1996 г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),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391384,39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3892">
              <w:rPr>
                <w:rFonts w:eastAsia="Times New Roman"/>
                <w:sz w:val="20"/>
                <w:szCs w:val="20"/>
              </w:rPr>
              <w:t>--------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Жуков Геннадий Александрович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Жилой дом 63,3кв.м. 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1\4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,  Россия 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194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м.  </w:t>
            </w:r>
            <w:r w:rsidRPr="00F23892">
              <w:rPr>
                <w:rFonts w:eastAsia="Times New Roman"/>
                <w:sz w:val="18"/>
                <w:szCs w:val="18"/>
              </w:rPr>
              <w:lastRenderedPageBreak/>
              <w:t>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1/4,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810000,00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общая долевая 1/510, Россия</w:t>
            </w:r>
          </w:p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lastRenderedPageBreak/>
              <w:t>Жилой дом 63,3кв.м. 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1\4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,  Россия 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lastRenderedPageBreak/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194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1/4,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Россия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107,4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общая долевая 1/5,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(несовершеннолетний ребёнок)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63,3кв.м. </w:t>
            </w:r>
            <w:r w:rsidRPr="00F23892">
              <w:rPr>
                <w:rFonts w:eastAsia="Times New Roman"/>
                <w:sz w:val="18"/>
                <w:szCs w:val="18"/>
              </w:rPr>
              <w:lastRenderedPageBreak/>
              <w:t>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1\4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,  Россия 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194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1/4,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Россия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(несовершеннолетний ребёнок)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Жилой дом 63,3кв.м. 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1\4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,  Россия 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Земельный участок 1</w:t>
            </w:r>
            <w:r>
              <w:rPr>
                <w:rFonts w:eastAsia="Times New Roman"/>
                <w:sz w:val="18"/>
                <w:szCs w:val="18"/>
              </w:rPr>
              <w:t>194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общая долевая</w:t>
            </w:r>
            <w:r>
              <w:rPr>
                <w:rFonts w:eastAsia="Times New Roman"/>
                <w:sz w:val="18"/>
                <w:szCs w:val="18"/>
              </w:rPr>
              <w:t xml:space="preserve"> 1/4,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Легковой автомобиль Хендай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2011 г.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296222,12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66485,98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Сабитов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 xml:space="preserve"> Тимур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Тулеуханович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Жилой дом 38,8кв.м. индивидуальная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Земельный участок 270000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м.  общая долевая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Жилой дом 30,3кв.м. индивидуальная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«Лада Веста»-2016 г. (индивидуальная),  автомобильный прицеп (индивидуальная)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640983,97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127198,90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73865" w:rsidRPr="00F23892" w:rsidTr="00F13410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Балдин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Жилой дом 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F23892">
              <w:rPr>
                <w:rFonts w:eastAsia="Times New Roman"/>
                <w:sz w:val="18"/>
                <w:szCs w:val="18"/>
              </w:rPr>
              <w:t>9,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F23892">
              <w:rPr>
                <w:rFonts w:eastAsia="Times New Roman"/>
                <w:sz w:val="18"/>
                <w:szCs w:val="18"/>
              </w:rPr>
              <w:t>кв.м. индивидуальная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 xml:space="preserve">  Россия 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</w:rPr>
              <w:t xml:space="preserve">978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..м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.(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индивидуальная)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810000 </w:t>
            </w:r>
            <w:proofErr w:type="spellStart"/>
            <w:r w:rsidRPr="00F23892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r w:rsidRPr="00F23892">
              <w:rPr>
                <w:rFonts w:eastAsia="Times New Roman"/>
                <w:sz w:val="18"/>
                <w:szCs w:val="18"/>
              </w:rPr>
              <w:t>..м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.(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индивидуальная)  Россия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23892">
              <w:rPr>
                <w:rFonts w:eastAsia="Times New Roman"/>
                <w:sz w:val="18"/>
                <w:szCs w:val="18"/>
              </w:rPr>
              <w:t>ВАЗ 210</w:t>
            </w:r>
            <w:r>
              <w:rPr>
                <w:rFonts w:eastAsia="Times New Roman"/>
                <w:sz w:val="18"/>
                <w:szCs w:val="18"/>
              </w:rPr>
              <w:t>61 1997 г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(</w:t>
            </w:r>
            <w:proofErr w:type="gramStart"/>
            <w:r w:rsidRPr="00F23892"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 w:rsidRPr="00F23892">
              <w:rPr>
                <w:rFonts w:eastAsia="Times New Roman"/>
                <w:sz w:val="18"/>
                <w:szCs w:val="18"/>
              </w:rPr>
              <w:t>),</w:t>
            </w:r>
          </w:p>
          <w:p w:rsidR="00273865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Лада Икс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Рэй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2018 г</w:t>
            </w:r>
          </w:p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F23892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461073,75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865" w:rsidRPr="00F23892" w:rsidRDefault="00273865" w:rsidP="00F1341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273865" w:rsidRPr="00F23892" w:rsidRDefault="00273865" w:rsidP="00273865">
      <w:pPr>
        <w:rPr>
          <w:rFonts w:ascii="Calibri" w:eastAsia="Times New Roman" w:hAnsi="Calibri"/>
          <w:sz w:val="22"/>
          <w:szCs w:val="22"/>
        </w:rPr>
      </w:pPr>
    </w:p>
    <w:p w:rsidR="00C65FD6" w:rsidRDefault="00C65FD6"/>
    <w:sectPr w:rsidR="00C65FD6" w:rsidSect="00273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3"/>
    <w:rsid w:val="00066F43"/>
    <w:rsid w:val="000F0313"/>
    <w:rsid w:val="001C62D4"/>
    <w:rsid w:val="0027386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5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2020-03-25T11:55:00Z</dcterms:created>
  <dcterms:modified xsi:type="dcterms:W3CDTF">2020-03-25T11:59:00Z</dcterms:modified>
</cp:coreProperties>
</file>