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66" w:rsidRDefault="00E72666" w:rsidP="00E72666">
      <w:pPr>
        <w:jc w:val="center"/>
      </w:pPr>
    </w:p>
    <w:p w:rsidR="00E72666" w:rsidRDefault="00E72666" w:rsidP="00E72666">
      <w:pPr>
        <w:jc w:val="center"/>
      </w:pPr>
    </w:p>
    <w:p w:rsidR="00E72666" w:rsidRDefault="00E72666" w:rsidP="00E72666">
      <w:pPr>
        <w:jc w:val="center"/>
      </w:pPr>
    </w:p>
    <w:p w:rsidR="00E72666" w:rsidRPr="00E72666" w:rsidRDefault="00E72666" w:rsidP="00E72666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E72666" w:rsidRDefault="00E72666" w:rsidP="00E72666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E72666">
        <w:rPr>
          <w:rFonts w:ascii="Times New Roman" w:hAnsi="Times New Roman" w:cs="Times New Roman"/>
          <w:b/>
          <w:sz w:val="96"/>
          <w:szCs w:val="96"/>
        </w:rPr>
        <w:t>ПАСПОРТ</w:t>
      </w:r>
    </w:p>
    <w:p w:rsidR="00E72666" w:rsidRPr="00E72666" w:rsidRDefault="00E72666" w:rsidP="00E72666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72666" w:rsidRPr="00E72666" w:rsidRDefault="00E72666" w:rsidP="00E72666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проекта</w:t>
      </w:r>
      <w:r w:rsidRPr="00E72666">
        <w:rPr>
          <w:rFonts w:ascii="Times New Roman" w:hAnsi="Times New Roman" w:cs="Times New Roman"/>
          <w:sz w:val="48"/>
          <w:szCs w:val="48"/>
        </w:rPr>
        <w:t xml:space="preserve"> (п</w:t>
      </w:r>
      <w:r w:rsidR="00EC069A">
        <w:rPr>
          <w:rFonts w:ascii="Times New Roman" w:hAnsi="Times New Roman" w:cs="Times New Roman"/>
          <w:sz w:val="48"/>
          <w:szCs w:val="48"/>
        </w:rPr>
        <w:t xml:space="preserve">рограммы) Администрации  </w:t>
      </w:r>
      <w:r w:rsidR="00C43520">
        <w:rPr>
          <w:rFonts w:ascii="Times New Roman" w:hAnsi="Times New Roman" w:cs="Times New Roman"/>
          <w:sz w:val="48"/>
          <w:szCs w:val="48"/>
        </w:rPr>
        <w:t>Гончаровского</w:t>
      </w:r>
      <w:r w:rsidRPr="00E72666">
        <w:rPr>
          <w:rFonts w:ascii="Times New Roman" w:hAnsi="Times New Roman" w:cs="Times New Roman"/>
          <w:sz w:val="48"/>
          <w:szCs w:val="48"/>
        </w:rPr>
        <w:t xml:space="preserve"> сельского поселения</w:t>
      </w:r>
      <w:r w:rsidR="00A80920" w:rsidRPr="00A80920">
        <w:rPr>
          <w:rFonts w:ascii="Times New Roman" w:hAnsi="Times New Roman" w:cs="Times New Roman"/>
          <w:sz w:val="48"/>
          <w:szCs w:val="48"/>
        </w:rPr>
        <w:t xml:space="preserve"> </w:t>
      </w:r>
      <w:r w:rsidR="00374B5F">
        <w:rPr>
          <w:rFonts w:ascii="Times New Roman" w:hAnsi="Times New Roman" w:cs="Times New Roman"/>
          <w:sz w:val="48"/>
          <w:szCs w:val="48"/>
        </w:rPr>
        <w:t>Палласовс</w:t>
      </w:r>
      <w:r>
        <w:rPr>
          <w:rFonts w:ascii="Times New Roman" w:hAnsi="Times New Roman" w:cs="Times New Roman"/>
          <w:sz w:val="48"/>
          <w:szCs w:val="48"/>
        </w:rPr>
        <w:t xml:space="preserve">кого муниципального района Волгоградской области, </w:t>
      </w:r>
      <w:r>
        <w:rPr>
          <w:rFonts w:ascii="Times New Roman" w:hAnsi="Times New Roman" w:cs="Times New Roman"/>
          <w:sz w:val="48"/>
          <w:szCs w:val="48"/>
        </w:rPr>
        <w:tab/>
        <w:t xml:space="preserve">    представляемого на Волгогра</w:t>
      </w:r>
      <w:r w:rsidR="002B4868">
        <w:rPr>
          <w:rFonts w:ascii="Times New Roman" w:hAnsi="Times New Roman" w:cs="Times New Roman"/>
          <w:sz w:val="48"/>
          <w:szCs w:val="48"/>
        </w:rPr>
        <w:t>д</w:t>
      </w:r>
      <w:r>
        <w:rPr>
          <w:rFonts w:ascii="Times New Roman" w:hAnsi="Times New Roman" w:cs="Times New Roman"/>
          <w:sz w:val="48"/>
          <w:szCs w:val="48"/>
        </w:rPr>
        <w:t xml:space="preserve">ский областной конкурс проектов (программ) по благоустройству территорий муниципальных образований Волгоградской области </w:t>
      </w:r>
      <w:r w:rsidR="00EC069A">
        <w:rPr>
          <w:rFonts w:ascii="Times New Roman" w:hAnsi="Times New Roman" w:cs="Times New Roman"/>
          <w:sz w:val="48"/>
          <w:szCs w:val="48"/>
        </w:rPr>
        <w:tab/>
      </w:r>
      <w:r w:rsidR="00EC069A">
        <w:rPr>
          <w:rFonts w:ascii="Times New Roman" w:hAnsi="Times New Roman" w:cs="Times New Roman"/>
          <w:sz w:val="48"/>
          <w:szCs w:val="48"/>
        </w:rPr>
        <w:tab/>
      </w:r>
      <w:r w:rsidR="00C43520">
        <w:rPr>
          <w:rFonts w:ascii="Times New Roman" w:hAnsi="Times New Roman" w:cs="Times New Roman"/>
          <w:sz w:val="48"/>
          <w:szCs w:val="48"/>
        </w:rPr>
        <w:t>в 2019</w:t>
      </w:r>
      <w:r>
        <w:rPr>
          <w:rFonts w:ascii="Times New Roman" w:hAnsi="Times New Roman" w:cs="Times New Roman"/>
          <w:sz w:val="48"/>
          <w:szCs w:val="48"/>
        </w:rPr>
        <w:t xml:space="preserve"> году</w:t>
      </w:r>
    </w:p>
    <w:p w:rsidR="00E72666" w:rsidRDefault="00E72666"/>
    <w:p w:rsidR="00EC069A" w:rsidRDefault="00EC069A"/>
    <w:p w:rsidR="00EC069A" w:rsidRPr="00EC069A" w:rsidRDefault="00EC069A" w:rsidP="00EC0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9A">
        <w:rPr>
          <w:rFonts w:ascii="Times New Roman" w:hAnsi="Times New Roman" w:cs="Times New Roman"/>
          <w:sz w:val="24"/>
          <w:szCs w:val="24"/>
        </w:rPr>
        <w:t>Глав</w:t>
      </w:r>
      <w:r w:rsidR="008A1110">
        <w:rPr>
          <w:rFonts w:ascii="Times New Roman" w:hAnsi="Times New Roman" w:cs="Times New Roman"/>
          <w:sz w:val="24"/>
          <w:szCs w:val="24"/>
        </w:rPr>
        <w:t xml:space="preserve">а </w:t>
      </w:r>
      <w:r w:rsidR="00C43520">
        <w:rPr>
          <w:rFonts w:ascii="Times New Roman" w:hAnsi="Times New Roman" w:cs="Times New Roman"/>
          <w:sz w:val="24"/>
          <w:szCs w:val="24"/>
        </w:rPr>
        <w:t>Гончаровского</w:t>
      </w:r>
      <w:r w:rsidRPr="00EC069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C069A" w:rsidRPr="00EC069A" w:rsidRDefault="00374B5F" w:rsidP="00EC0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Палласо</w:t>
      </w:r>
      <w:r w:rsidR="00EC069A" w:rsidRPr="00EC069A">
        <w:rPr>
          <w:rFonts w:ascii="Times New Roman" w:hAnsi="Times New Roman" w:cs="Times New Roman"/>
          <w:sz w:val="24"/>
          <w:szCs w:val="24"/>
        </w:rPr>
        <w:t>вского муниципального района</w:t>
      </w:r>
      <w:r w:rsidR="00EF549F">
        <w:rPr>
          <w:rFonts w:ascii="Times New Roman" w:hAnsi="Times New Roman" w:cs="Times New Roman"/>
          <w:sz w:val="24"/>
          <w:szCs w:val="24"/>
        </w:rPr>
        <w:tab/>
      </w:r>
      <w:r w:rsidR="00EF549F">
        <w:rPr>
          <w:rFonts w:ascii="Times New Roman" w:hAnsi="Times New Roman" w:cs="Times New Roman"/>
          <w:sz w:val="24"/>
          <w:szCs w:val="24"/>
        </w:rPr>
        <w:tab/>
      </w:r>
      <w:r w:rsidR="00EF549F">
        <w:rPr>
          <w:rFonts w:ascii="Times New Roman" w:hAnsi="Times New Roman" w:cs="Times New Roman"/>
          <w:sz w:val="24"/>
          <w:szCs w:val="24"/>
        </w:rPr>
        <w:tab/>
      </w:r>
      <w:r w:rsidR="00EF549F">
        <w:rPr>
          <w:rFonts w:ascii="Times New Roman" w:hAnsi="Times New Roman" w:cs="Times New Roman"/>
          <w:sz w:val="24"/>
          <w:szCs w:val="24"/>
        </w:rPr>
        <w:tab/>
      </w:r>
      <w:r w:rsidR="00C43520">
        <w:rPr>
          <w:rFonts w:ascii="Times New Roman" w:hAnsi="Times New Roman" w:cs="Times New Roman"/>
          <w:sz w:val="24"/>
          <w:szCs w:val="24"/>
        </w:rPr>
        <w:t>К.У. Нуркатов</w:t>
      </w:r>
    </w:p>
    <w:p w:rsidR="00EC069A" w:rsidRPr="00EC069A" w:rsidRDefault="00EC069A" w:rsidP="00EC06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69A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E72666" w:rsidRDefault="00E72666"/>
    <w:p w:rsidR="00061D03" w:rsidRDefault="00061D03"/>
    <w:p w:rsidR="00061D03" w:rsidRDefault="00061D03" w:rsidP="00061D03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061D03" w:rsidRPr="00061D03" w:rsidRDefault="00C43520" w:rsidP="00061D03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2019</w:t>
      </w:r>
      <w:r w:rsidR="00061D03" w:rsidRPr="00061D03">
        <w:rPr>
          <w:rFonts w:ascii="Times New Roman" w:hAnsi="Times New Roman" w:cs="Times New Roman"/>
          <w:sz w:val="48"/>
          <w:szCs w:val="48"/>
        </w:rPr>
        <w:t xml:space="preserve"> год</w:t>
      </w:r>
    </w:p>
    <w:tbl>
      <w:tblPr>
        <w:tblW w:w="0" w:type="auto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2588"/>
        <w:gridCol w:w="5527"/>
      </w:tblGrid>
      <w:tr w:rsidR="008D1A99" w:rsidTr="008D1A99">
        <w:trPr>
          <w:trHeight w:val="273"/>
        </w:trPr>
        <w:tc>
          <w:tcPr>
            <w:tcW w:w="1206" w:type="dxa"/>
          </w:tcPr>
          <w:p w:rsidR="008D1A99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E72666" w:rsidRDefault="00E7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666" w:rsidRPr="000F5AB6" w:rsidRDefault="00E72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администрации</w:t>
            </w:r>
          </w:p>
        </w:tc>
        <w:tc>
          <w:tcPr>
            <w:tcW w:w="5527" w:type="dxa"/>
          </w:tcPr>
          <w:p w:rsidR="00405EF7" w:rsidRPr="00405EF7" w:rsidRDefault="00405EF7" w:rsidP="00405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F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435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Гончаровского</w:t>
            </w:r>
            <w:r w:rsidR="00A80920" w:rsidRP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сельского поселения</w:t>
            </w:r>
            <w:r w:rsidR="00A80920" w:rsidRP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107AD" w:rsidRP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Палласов</w:t>
            </w:r>
            <w:r w:rsidR="00DB0F0E" w:rsidRP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</w:t>
            </w:r>
            <w:r w:rsid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0920">
              <w:rPr>
                <w:rFonts w:ascii="Times New Roman" w:hAnsi="Times New Roman" w:cs="Times New Roman"/>
                <w:sz w:val="24"/>
                <w:szCs w:val="24"/>
              </w:rPr>
              <w:t>муниципальног</w:t>
            </w:r>
            <w:r w:rsidRPr="00DB0F0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05EF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A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5EF7">
              <w:rPr>
                <w:rFonts w:ascii="Times New Roman" w:hAnsi="Times New Roman" w:cs="Times New Roman"/>
                <w:sz w:val="24"/>
                <w:szCs w:val="24"/>
              </w:rPr>
              <w:t>Волгоградской области</w:t>
            </w:r>
          </w:p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A99" w:rsidTr="008D1A99">
        <w:trPr>
          <w:trHeight w:val="273"/>
        </w:trPr>
        <w:tc>
          <w:tcPr>
            <w:tcW w:w="1206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8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Полное название проекта</w:t>
            </w:r>
          </w:p>
        </w:tc>
        <w:tc>
          <w:tcPr>
            <w:tcW w:w="5527" w:type="dxa"/>
          </w:tcPr>
          <w:p w:rsidR="008D1A99" w:rsidRPr="000F5AB6" w:rsidRDefault="00C43520" w:rsidP="00EF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в п. Золотари</w:t>
            </w:r>
            <w:r w:rsidR="00AC4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7488F" w:rsidRP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Палласо</w:t>
            </w:r>
            <w:r w:rsidR="00DB0F0E" w:rsidRP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вский</w:t>
            </w:r>
            <w:r w:rsidR="00A80920" w:rsidRPr="00A809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4DE6">
              <w:rPr>
                <w:rFonts w:ascii="Times New Roman" w:hAnsi="Times New Roman" w:cs="Times New Roman"/>
                <w:sz w:val="24"/>
                <w:szCs w:val="24"/>
              </w:rPr>
              <w:t>район, Волгоградской обл.</w:t>
            </w:r>
          </w:p>
        </w:tc>
      </w:tr>
      <w:tr w:rsidR="008D1A99" w:rsidTr="008D1A99">
        <w:trPr>
          <w:trHeight w:val="5722"/>
        </w:trPr>
        <w:tc>
          <w:tcPr>
            <w:tcW w:w="1206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8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</w:t>
            </w:r>
          </w:p>
        </w:tc>
        <w:tc>
          <w:tcPr>
            <w:tcW w:w="5527" w:type="dxa"/>
          </w:tcPr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Цели Проекта:</w:t>
            </w:r>
          </w:p>
          <w:p w:rsidR="008D1A99" w:rsidRPr="000F5AB6" w:rsidRDefault="00C43520" w:rsidP="00C43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и комфорта городской среды на территории Гончаровского сельского поселения, повышение уровня благоустройства общественных территорий</w:t>
            </w:r>
            <w:r w:rsidR="008D1A99" w:rsidRPr="000F5A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Задачи Проекта:</w:t>
            </w:r>
          </w:p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C43520">
              <w:rPr>
                <w:rFonts w:ascii="Times New Roman" w:hAnsi="Times New Roman" w:cs="Times New Roman"/>
                <w:sz w:val="24"/>
                <w:szCs w:val="24"/>
              </w:rPr>
              <w:t>обеспечение формирования единого облика на территории Гончаровского сельского поселения;</w:t>
            </w:r>
          </w:p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43520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создания, содержания и развития объектов благоустройства на территории Гончаровского сельского поселения;</w:t>
            </w:r>
          </w:p>
          <w:p w:rsidR="008D1A99" w:rsidRPr="000F5AB6" w:rsidRDefault="008D1A99" w:rsidP="006A3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A35A4">
              <w:rPr>
                <w:rFonts w:ascii="Times New Roman" w:hAnsi="Times New Roman" w:cs="Times New Roman"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Гончаровского сельского поселения.</w:t>
            </w:r>
          </w:p>
        </w:tc>
      </w:tr>
      <w:tr w:rsidR="008D1A99" w:rsidTr="008D1A99">
        <w:trPr>
          <w:trHeight w:val="294"/>
        </w:trPr>
        <w:tc>
          <w:tcPr>
            <w:tcW w:w="1206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8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проекта, адрес или описание местоположения</w:t>
            </w:r>
          </w:p>
        </w:tc>
        <w:tc>
          <w:tcPr>
            <w:tcW w:w="5527" w:type="dxa"/>
          </w:tcPr>
          <w:p w:rsidR="008D1A99" w:rsidRPr="000F5AB6" w:rsidRDefault="00FD7E0F" w:rsidP="00EF5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</w:t>
            </w:r>
            <w:r w:rsidR="00D73D1A">
              <w:rPr>
                <w:rFonts w:ascii="Times New Roman" w:hAnsi="Times New Roman" w:cs="Times New Roman"/>
                <w:sz w:val="24"/>
                <w:szCs w:val="24"/>
              </w:rPr>
              <w:t xml:space="preserve">я область, </w:t>
            </w:r>
            <w:r w:rsidR="00347708" w:rsidRP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Палласо</w:t>
            </w:r>
            <w:r w:rsidR="00FD7116" w:rsidRP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вский</w:t>
            </w:r>
            <w:r w:rsidR="00C35A89" w:rsidRP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35A89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2D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Гончаровского</w:t>
            </w:r>
            <w:r w:rsid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сельское поселение</w:t>
            </w:r>
          </w:p>
        </w:tc>
      </w:tr>
      <w:tr w:rsidR="008D1A99" w:rsidTr="008D1A99">
        <w:trPr>
          <w:trHeight w:val="292"/>
        </w:trPr>
        <w:tc>
          <w:tcPr>
            <w:tcW w:w="1206" w:type="dxa"/>
          </w:tcPr>
          <w:p w:rsidR="008D1A99" w:rsidRPr="000F5AB6" w:rsidRDefault="00FD7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1A99" w:rsidRPr="000F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5527" w:type="dxa"/>
          </w:tcPr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эстетического состояния  территории поселения, создание максимально  комфортных и безопасных условий для  отдыха жителей и гостей села;</w:t>
            </w:r>
          </w:p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- развитие зоны общественных рекреационных территорий;</w:t>
            </w:r>
          </w:p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- привлечение предприятий и организаций  к работам по благоустройству и предоставлению услуг структурами малого предпринимательства;</w:t>
            </w:r>
          </w:p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- увеличение площади зеленых насаждений на территории поселения.</w:t>
            </w:r>
          </w:p>
        </w:tc>
      </w:tr>
      <w:tr w:rsidR="008D1A99" w:rsidTr="008D1A99">
        <w:trPr>
          <w:trHeight w:val="273"/>
        </w:trPr>
        <w:tc>
          <w:tcPr>
            <w:tcW w:w="1206" w:type="dxa"/>
          </w:tcPr>
          <w:p w:rsidR="008D1A99" w:rsidRPr="000F5AB6" w:rsidRDefault="0084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D1A99" w:rsidRPr="000F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Целевая группа, на которую рассчитан проект</w:t>
            </w:r>
          </w:p>
        </w:tc>
        <w:tc>
          <w:tcPr>
            <w:tcW w:w="5527" w:type="dxa"/>
          </w:tcPr>
          <w:p w:rsidR="008D1A99" w:rsidRPr="000F5AB6" w:rsidRDefault="00A866D4" w:rsidP="00D77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Жители и гости </w:t>
            </w:r>
            <w:r w:rsidR="002D1B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Гончаровского</w:t>
            </w:r>
            <w:r w:rsid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09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</w:tr>
      <w:tr w:rsidR="008D1A99" w:rsidTr="008D1A99">
        <w:trPr>
          <w:trHeight w:val="351"/>
        </w:trPr>
        <w:tc>
          <w:tcPr>
            <w:tcW w:w="1206" w:type="dxa"/>
          </w:tcPr>
          <w:p w:rsidR="008D1A99" w:rsidRPr="000F5AB6" w:rsidRDefault="008465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8D1A99" w:rsidRPr="000F5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88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(перечень действий и мероприятий)</w:t>
            </w:r>
          </w:p>
        </w:tc>
        <w:tc>
          <w:tcPr>
            <w:tcW w:w="5527" w:type="dxa"/>
          </w:tcPr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 xml:space="preserve">-  создание </w:t>
            </w:r>
            <w:r w:rsidR="001F55A8" w:rsidRPr="000F5AB6">
              <w:rPr>
                <w:rFonts w:ascii="Times New Roman" w:hAnsi="Times New Roman" w:cs="Times New Roman"/>
                <w:sz w:val="24"/>
                <w:szCs w:val="24"/>
              </w:rPr>
              <w:t>рабочей группы</w:t>
            </w: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проекту;</w:t>
            </w:r>
          </w:p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55A8" w:rsidRPr="000F5AB6">
              <w:rPr>
                <w:rFonts w:ascii="Times New Roman" w:hAnsi="Times New Roman" w:cs="Times New Roman"/>
                <w:sz w:val="24"/>
                <w:szCs w:val="24"/>
              </w:rPr>
              <w:t>проведение анализа</w:t>
            </w: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55A8" w:rsidRPr="000F5AB6">
              <w:rPr>
                <w:rFonts w:ascii="Times New Roman" w:hAnsi="Times New Roman" w:cs="Times New Roman"/>
                <w:sz w:val="24"/>
                <w:szCs w:val="24"/>
              </w:rPr>
              <w:t>состояния существующей</w:t>
            </w: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мемориальных объектов;</w:t>
            </w:r>
          </w:p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проекта </w:t>
            </w:r>
            <w:r w:rsidR="00AC4DE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="0059040E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в п. Золотари</w:t>
            </w:r>
            <w:r w:rsidR="00AC4DE6" w:rsidRPr="00A80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47708" w:rsidRPr="00A80920">
              <w:rPr>
                <w:rFonts w:ascii="Times New Roman" w:hAnsi="Times New Roman" w:cs="Times New Roman"/>
                <w:sz w:val="24"/>
                <w:szCs w:val="24"/>
              </w:rPr>
              <w:t>Палласо</w:t>
            </w:r>
            <w:r w:rsidR="008465D5" w:rsidRPr="00A80920">
              <w:rPr>
                <w:rFonts w:ascii="Times New Roman" w:hAnsi="Times New Roman" w:cs="Times New Roman"/>
                <w:sz w:val="24"/>
                <w:szCs w:val="24"/>
              </w:rPr>
              <w:t>вский</w:t>
            </w:r>
            <w:r w:rsidR="00A809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DBD">
              <w:rPr>
                <w:rFonts w:ascii="Times New Roman" w:hAnsi="Times New Roman" w:cs="Times New Roman"/>
                <w:sz w:val="24"/>
                <w:szCs w:val="24"/>
              </w:rPr>
              <w:t>район, Волгогра</w:t>
            </w:r>
            <w:r w:rsidR="00AC4D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D7D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C4DE6">
              <w:rPr>
                <w:rFonts w:ascii="Times New Roman" w:hAnsi="Times New Roman" w:cs="Times New Roman"/>
                <w:sz w:val="24"/>
                <w:szCs w:val="24"/>
              </w:rPr>
              <w:t>кая обл</w:t>
            </w:r>
            <w:r w:rsidR="0059040E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  <w:r w:rsidR="00AC4D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- проведение конкурса конструктивных способов определения поставщиков;</w:t>
            </w:r>
          </w:p>
          <w:p w:rsidR="008D1A99" w:rsidRPr="000F5AB6" w:rsidRDefault="008D1A99" w:rsidP="00AC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- осуществление  контроля за ходом благоустройства</w:t>
            </w:r>
          </w:p>
        </w:tc>
      </w:tr>
      <w:tr w:rsidR="008D1A99" w:rsidTr="008D1A99">
        <w:trPr>
          <w:trHeight w:val="272"/>
        </w:trPr>
        <w:tc>
          <w:tcPr>
            <w:tcW w:w="1206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</w:t>
            </w:r>
          </w:p>
        </w:tc>
        <w:tc>
          <w:tcPr>
            <w:tcW w:w="2588" w:type="dxa"/>
          </w:tcPr>
          <w:p w:rsidR="008D1A99" w:rsidRPr="000F5AB6" w:rsidRDefault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проекта</w:t>
            </w:r>
          </w:p>
        </w:tc>
        <w:tc>
          <w:tcPr>
            <w:tcW w:w="5527" w:type="dxa"/>
          </w:tcPr>
          <w:p w:rsidR="008D1A99" w:rsidRPr="00292D7C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7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Подготовительный этап: </w:t>
            </w:r>
          </w:p>
          <w:p w:rsidR="008D1A99" w:rsidRPr="00292D7C" w:rsidRDefault="007C7EA0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месяца (92дня)</w:t>
            </w:r>
            <w:r w:rsidR="008D1A99" w:rsidRPr="00292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A99" w:rsidRPr="00292D7C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7C">
              <w:rPr>
                <w:rFonts w:ascii="Times New Roman" w:hAnsi="Times New Roman" w:cs="Times New Roman"/>
                <w:sz w:val="24"/>
                <w:szCs w:val="24"/>
              </w:rPr>
              <w:t>- эскизный проект, визуализация;</w:t>
            </w:r>
          </w:p>
          <w:p w:rsidR="008D1A99" w:rsidRPr="00292D7C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7C">
              <w:rPr>
                <w:rFonts w:ascii="Times New Roman" w:hAnsi="Times New Roman" w:cs="Times New Roman"/>
                <w:sz w:val="24"/>
                <w:szCs w:val="24"/>
              </w:rPr>
              <w:t>- техно-рабочий проект;</w:t>
            </w:r>
          </w:p>
          <w:p w:rsidR="008D1A99" w:rsidRPr="00292D7C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7C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извещения на официальном сайте о проведении конкурса по отбору подрядных организаций для </w:t>
            </w:r>
            <w:r w:rsidR="002D7DBD">
              <w:rPr>
                <w:rFonts w:ascii="Times New Roman" w:hAnsi="Times New Roman" w:cs="Times New Roman"/>
                <w:sz w:val="24"/>
                <w:szCs w:val="24"/>
              </w:rPr>
              <w:t>благоустройства территории.</w:t>
            </w:r>
          </w:p>
          <w:p w:rsidR="008D1A99" w:rsidRPr="00292D7C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7C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8465D5">
              <w:rPr>
                <w:rFonts w:ascii="Times New Roman" w:hAnsi="Times New Roman" w:cs="Times New Roman"/>
                <w:sz w:val="24"/>
                <w:szCs w:val="24"/>
              </w:rPr>
              <w:t xml:space="preserve">новной этап: </w:t>
            </w:r>
            <w:r w:rsidR="007C7E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90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EA0">
              <w:rPr>
                <w:rFonts w:ascii="Times New Roman" w:hAnsi="Times New Roman" w:cs="Times New Roman"/>
                <w:sz w:val="24"/>
                <w:szCs w:val="24"/>
              </w:rPr>
              <w:t>месяца (92дня)</w:t>
            </w:r>
            <w:r w:rsidRPr="00292D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1A99" w:rsidRPr="00292D7C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7C">
              <w:rPr>
                <w:rFonts w:ascii="Times New Roman" w:hAnsi="Times New Roman" w:cs="Times New Roman"/>
                <w:sz w:val="24"/>
                <w:szCs w:val="24"/>
              </w:rPr>
              <w:t>- планировка  земельного участка;</w:t>
            </w:r>
          </w:p>
          <w:p w:rsidR="007C7EA0" w:rsidRPr="00292D7C" w:rsidRDefault="0059040E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фонарного столба</w:t>
            </w:r>
            <w:r w:rsidR="008D1A99" w:rsidRPr="00292D7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D1A99" w:rsidRPr="00292D7C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7C">
              <w:rPr>
                <w:rFonts w:ascii="Times New Roman" w:hAnsi="Times New Roman" w:cs="Times New Roman"/>
                <w:sz w:val="24"/>
                <w:szCs w:val="24"/>
              </w:rPr>
              <w:t>- устройство тротуарного покрытия;</w:t>
            </w:r>
          </w:p>
          <w:p w:rsidR="008D1A99" w:rsidRDefault="0059040E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урн;</w:t>
            </w:r>
          </w:p>
          <w:p w:rsidR="00D7797B" w:rsidRDefault="00D7797B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устройство детской площадки</w:t>
            </w:r>
            <w:r w:rsidR="004E4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040E" w:rsidRDefault="0059040E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установка скамеек;</w:t>
            </w:r>
          </w:p>
          <w:p w:rsidR="008D1A99" w:rsidRPr="00292D7C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7C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8D1A99" w:rsidRPr="00292D7C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7C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проекта:  </w:t>
            </w:r>
            <w:r w:rsidR="006208F6">
              <w:rPr>
                <w:rFonts w:ascii="Times New Roman" w:hAnsi="Times New Roman" w:cs="Times New Roman"/>
                <w:sz w:val="24"/>
                <w:szCs w:val="24"/>
              </w:rPr>
              <w:t>4месяца (122 дня)</w:t>
            </w:r>
          </w:p>
          <w:p w:rsidR="008D1A99" w:rsidRPr="00292D7C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7C">
              <w:rPr>
                <w:rFonts w:ascii="Times New Roman" w:hAnsi="Times New Roman" w:cs="Times New Roman"/>
                <w:sz w:val="24"/>
                <w:szCs w:val="24"/>
              </w:rPr>
              <w:t>Сдача - приемка объекта</w:t>
            </w:r>
          </w:p>
        </w:tc>
      </w:tr>
      <w:tr w:rsidR="008D1A99" w:rsidTr="008D1A99">
        <w:trPr>
          <w:trHeight w:val="170"/>
        </w:trPr>
        <w:tc>
          <w:tcPr>
            <w:tcW w:w="1206" w:type="dxa"/>
          </w:tcPr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9.</w:t>
            </w:r>
          </w:p>
        </w:tc>
        <w:tc>
          <w:tcPr>
            <w:tcW w:w="2588" w:type="dxa"/>
          </w:tcPr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501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Технико-экономическое обоснование проекта</w:t>
            </w:r>
          </w:p>
        </w:tc>
        <w:tc>
          <w:tcPr>
            <w:tcW w:w="5527" w:type="dxa"/>
          </w:tcPr>
          <w:p w:rsidR="008D1A99" w:rsidRPr="00A866D4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6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показателей, единица измерения величина</w:t>
            </w:r>
          </w:p>
          <w:p w:rsidR="004B2E46" w:rsidRPr="00A80920" w:rsidRDefault="008D1A99" w:rsidP="004B2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920">
              <w:rPr>
                <w:rFonts w:ascii="Times New Roman" w:hAnsi="Times New Roman" w:cs="Times New Roman"/>
                <w:sz w:val="24"/>
                <w:szCs w:val="24"/>
              </w:rPr>
              <w:t>1.Площадь территории</w:t>
            </w:r>
            <w:r w:rsidR="002C201B">
              <w:rPr>
                <w:rFonts w:ascii="Times New Roman" w:hAnsi="Times New Roman" w:cs="Times New Roman"/>
                <w:sz w:val="24"/>
                <w:szCs w:val="24"/>
              </w:rPr>
              <w:t xml:space="preserve"> –1786</w:t>
            </w:r>
            <w:r w:rsidRPr="00A80920">
              <w:rPr>
                <w:rFonts w:ascii="Times New Roman" w:hAnsi="Times New Roman" w:cs="Times New Roman"/>
                <w:sz w:val="24"/>
                <w:szCs w:val="24"/>
              </w:rPr>
              <w:t xml:space="preserve">  вт.ч.:</w:t>
            </w:r>
          </w:p>
          <w:p w:rsidR="00C0439E" w:rsidRPr="00A80920" w:rsidRDefault="006D007D" w:rsidP="009D687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1A99" w:rsidRPr="00A8092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20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E46" w:rsidRPr="00A80920">
              <w:rPr>
                <w:rFonts w:ascii="Times New Roman" w:hAnsi="Times New Roman" w:cs="Times New Roman"/>
                <w:sz w:val="24"/>
                <w:szCs w:val="24"/>
              </w:rPr>
              <w:t>зона</w:t>
            </w:r>
            <w:r w:rsidR="00C53255">
              <w:rPr>
                <w:rFonts w:ascii="Times New Roman" w:hAnsi="Times New Roman" w:cs="Times New Roman"/>
                <w:sz w:val="24"/>
                <w:szCs w:val="24"/>
              </w:rPr>
              <w:t xml:space="preserve"> динамических процессов – 911</w:t>
            </w:r>
            <w:r w:rsidR="00A866D4" w:rsidRPr="00A8092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A866D4" w:rsidRPr="00A80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4B2E46" w:rsidRPr="00A80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877" w:rsidRPr="00401D7C" w:rsidRDefault="006D007D" w:rsidP="009D6877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4B2E46" w:rsidRPr="00A80920">
              <w:rPr>
                <w:rFonts w:ascii="Times New Roman" w:hAnsi="Times New Roman" w:cs="Times New Roman"/>
                <w:sz w:val="24"/>
                <w:szCs w:val="24"/>
              </w:rPr>
              <w:t xml:space="preserve">) зона </w:t>
            </w:r>
            <w:r w:rsidR="009571D1" w:rsidRPr="00A80920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ивного отдыха для детей – 875</w:t>
            </w:r>
            <w:r w:rsidR="009571D1" w:rsidRPr="00A80920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9571D1" w:rsidRPr="00A80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571D1" w:rsidRPr="00A8092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8D1A99" w:rsidTr="008D1A99">
        <w:trPr>
          <w:trHeight w:val="272"/>
        </w:trPr>
        <w:tc>
          <w:tcPr>
            <w:tcW w:w="1206" w:type="dxa"/>
          </w:tcPr>
          <w:p w:rsidR="008D1A99" w:rsidRPr="000F5AB6" w:rsidRDefault="000F5AB6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88" w:type="dxa"/>
          </w:tcPr>
          <w:p w:rsidR="008D1A99" w:rsidRPr="000F5AB6" w:rsidRDefault="000F5AB6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Эффективность от реализации проекта</w:t>
            </w:r>
          </w:p>
        </w:tc>
        <w:tc>
          <w:tcPr>
            <w:tcW w:w="5527" w:type="dxa"/>
          </w:tcPr>
          <w:p w:rsidR="000F5AB6" w:rsidRPr="000F5AB6" w:rsidRDefault="000F5AB6" w:rsidP="000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Успешное выполнение мероприятий Программы позволит обеспечить:</w:t>
            </w:r>
          </w:p>
          <w:p w:rsidR="000F5AB6" w:rsidRPr="000F5AB6" w:rsidRDefault="000F5AB6" w:rsidP="000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комплексный отдых для жителей и гостей села позволит сделать акцент на семейном отдыхе;</w:t>
            </w:r>
          </w:p>
          <w:p w:rsidR="000F5AB6" w:rsidRPr="000F5AB6" w:rsidRDefault="000F5AB6" w:rsidP="000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- увеличение количества посетителей;</w:t>
            </w:r>
          </w:p>
          <w:p w:rsidR="000F5AB6" w:rsidRPr="000F5AB6" w:rsidRDefault="000F5AB6" w:rsidP="000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- позволит направить работу на разные слои населения (дети, ветераны, инвалиды, молодежь, молодая семья).</w:t>
            </w:r>
          </w:p>
          <w:p w:rsidR="008D1A99" w:rsidRPr="000F5AB6" w:rsidRDefault="000F5AB6" w:rsidP="000F5A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- создать современные условия для более комфортного отдыха.</w:t>
            </w:r>
          </w:p>
        </w:tc>
      </w:tr>
      <w:tr w:rsidR="008D1A99" w:rsidTr="00AC4DE6">
        <w:trPr>
          <w:trHeight w:val="2824"/>
        </w:trPr>
        <w:tc>
          <w:tcPr>
            <w:tcW w:w="1206" w:type="dxa"/>
          </w:tcPr>
          <w:p w:rsidR="008D1A99" w:rsidRPr="000F5AB6" w:rsidRDefault="000F5AB6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80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588" w:type="dxa"/>
          </w:tcPr>
          <w:p w:rsidR="008D1A99" w:rsidRPr="000F5AB6" w:rsidRDefault="000F5AB6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12A7">
              <w:rPr>
                <w:rFonts w:ascii="Times New Roman" w:hAnsi="Times New Roman" w:cs="Times New Roman"/>
                <w:sz w:val="24"/>
                <w:szCs w:val="24"/>
              </w:rPr>
              <w:t>Проектные материалы</w:t>
            </w:r>
          </w:p>
        </w:tc>
        <w:tc>
          <w:tcPr>
            <w:tcW w:w="5527" w:type="dxa"/>
          </w:tcPr>
          <w:p w:rsidR="00AC4DE6" w:rsidRDefault="00AC4DE6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Эскизный проект: </w:t>
            </w:r>
          </w:p>
          <w:p w:rsidR="008D1A99" w:rsidRDefault="00AC4DE6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1 –</w:t>
            </w:r>
            <w:r w:rsidR="004E45EA">
              <w:rPr>
                <w:rFonts w:ascii="Times New Roman" w:hAnsi="Times New Roman" w:cs="Times New Roman"/>
                <w:sz w:val="24"/>
                <w:szCs w:val="24"/>
              </w:rPr>
              <w:t>общий 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DE6" w:rsidRDefault="00AC4DE6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2 –</w:t>
            </w:r>
            <w:r w:rsidR="008A3851">
              <w:rPr>
                <w:rFonts w:ascii="Times New Roman" w:hAnsi="Times New Roman" w:cs="Times New Roman"/>
                <w:sz w:val="24"/>
                <w:szCs w:val="24"/>
              </w:rPr>
              <w:t>схема установки бортовых камней</w:t>
            </w:r>
            <w:r w:rsidR="00D51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DE6" w:rsidRDefault="00AC4DE6" w:rsidP="008A3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3 –</w:t>
            </w:r>
            <w:r w:rsidR="008A3851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0739C4">
              <w:rPr>
                <w:rFonts w:ascii="Times New Roman" w:hAnsi="Times New Roman" w:cs="Times New Roman"/>
                <w:sz w:val="24"/>
                <w:szCs w:val="24"/>
              </w:rPr>
              <w:t>укладки покрытия из тротуарной плитки;</w:t>
            </w:r>
          </w:p>
          <w:p w:rsidR="008A3851" w:rsidRPr="008A3851" w:rsidRDefault="008A3851" w:rsidP="008A3851">
            <w:pPr>
              <w:autoSpaceDE w:val="0"/>
              <w:autoSpaceDN w:val="0"/>
              <w:adjustRightInd w:val="0"/>
              <w:spacing w:after="0" w:line="240" w:lineRule="auto"/>
              <w:rPr>
                <w:rFonts w:ascii="GOST Common" w:hAnsi="GOST Common" w:cs="GOST Common"/>
                <w:color w:val="000000"/>
                <w:sz w:val="21"/>
                <w:szCs w:val="21"/>
              </w:rPr>
            </w:pPr>
          </w:p>
          <w:p w:rsidR="00AC4DE6" w:rsidRDefault="00AC4DE6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4 –</w:t>
            </w:r>
            <w:r w:rsidR="00404D6A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0739C4">
              <w:rPr>
                <w:rFonts w:ascii="Times New Roman" w:hAnsi="Times New Roman" w:cs="Times New Roman"/>
                <w:sz w:val="24"/>
                <w:szCs w:val="24"/>
              </w:rPr>
              <w:t>озеленения территории</w:t>
            </w:r>
            <w:r w:rsidR="00D51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12A7" w:rsidRDefault="008A2878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5</w:t>
            </w:r>
            <w:r w:rsidR="00AC4DE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04D6A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0739C4">
              <w:rPr>
                <w:rFonts w:ascii="Times New Roman" w:hAnsi="Times New Roman" w:cs="Times New Roman"/>
                <w:sz w:val="24"/>
                <w:szCs w:val="24"/>
              </w:rPr>
              <w:t>расположения траншеи для прокладки кабеля</w:t>
            </w:r>
            <w:r w:rsidR="00D51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4DE6" w:rsidRDefault="008A2878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6</w:t>
            </w:r>
            <w:r w:rsidR="00D512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04D6A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0739C4">
              <w:rPr>
                <w:rFonts w:ascii="Times New Roman" w:hAnsi="Times New Roman" w:cs="Times New Roman"/>
                <w:sz w:val="24"/>
                <w:szCs w:val="24"/>
              </w:rPr>
              <w:t>расположения уличных светильников</w:t>
            </w:r>
            <w:r w:rsidR="00D512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47115" w:rsidRDefault="000739C4" w:rsidP="006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 7 – схема расположения малых архитектурных форм</w:t>
            </w:r>
            <w:r w:rsidR="00647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4DE6" w:rsidRPr="000F5AB6" w:rsidRDefault="00AC4DE6" w:rsidP="006471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визуализация проекта.</w:t>
            </w:r>
          </w:p>
        </w:tc>
      </w:tr>
      <w:tr w:rsidR="008D1A99" w:rsidTr="008D1A99">
        <w:trPr>
          <w:trHeight w:val="249"/>
        </w:trPr>
        <w:tc>
          <w:tcPr>
            <w:tcW w:w="1206" w:type="dxa"/>
          </w:tcPr>
          <w:p w:rsidR="008D1A99" w:rsidRPr="000F5AB6" w:rsidRDefault="000F5AB6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88" w:type="dxa"/>
          </w:tcPr>
          <w:p w:rsidR="008D1A99" w:rsidRPr="000F5AB6" w:rsidRDefault="000F5AB6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AB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автора(ов)  проекта, контактные данные.</w:t>
            </w:r>
          </w:p>
        </w:tc>
        <w:tc>
          <w:tcPr>
            <w:tcW w:w="5527" w:type="dxa"/>
          </w:tcPr>
          <w:p w:rsidR="008D1A99" w:rsidRPr="000F5AB6" w:rsidRDefault="008D1A99" w:rsidP="008D1A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66D4" w:rsidRPr="000F5AB6" w:rsidRDefault="00A866D4">
      <w:pPr>
        <w:rPr>
          <w:rFonts w:ascii="Times New Roman" w:hAnsi="Times New Roman" w:cs="Times New Roman"/>
          <w:sz w:val="24"/>
          <w:szCs w:val="24"/>
        </w:rPr>
      </w:pPr>
    </w:p>
    <w:p w:rsidR="000F5AB6" w:rsidRPr="000F5AB6" w:rsidRDefault="000F5AB6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B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0F5AB6" w:rsidRPr="000F5AB6" w:rsidRDefault="000F5AB6" w:rsidP="000F5AB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AB6"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на период до 2020 года, утвержденная распоряжением правительства от 17.11.2008 года №1662-р, определяет территории с уникальными природными и климатическими условиями в качестве одного из проявлений инновационного и социального направлений долгосрочного социально-экономического развития страны. Территория, выбранная для благоустройства, исторически сложилась, как место проведения массовых мероприятий, что в купе с патриотической, православной и культурной составляющей </w:t>
      </w:r>
      <w:r w:rsidRPr="00C566DA">
        <w:rPr>
          <w:rFonts w:ascii="Times New Roman" w:hAnsi="Times New Roman" w:cs="Times New Roman"/>
          <w:sz w:val="24"/>
          <w:szCs w:val="24"/>
        </w:rPr>
        <w:t>определяет этот центр как важнейшую общественно-социальную площадку</w:t>
      </w:r>
      <w:r w:rsidR="00A80920">
        <w:rPr>
          <w:rFonts w:ascii="Times New Roman" w:hAnsi="Times New Roman" w:cs="Times New Roman"/>
          <w:sz w:val="24"/>
          <w:szCs w:val="24"/>
        </w:rPr>
        <w:t xml:space="preserve"> </w:t>
      </w:r>
      <w:r w:rsidR="00DD2DAC">
        <w:rPr>
          <w:rFonts w:ascii="Times New Roman" w:hAnsi="Times New Roman" w:cs="Times New Roman"/>
          <w:sz w:val="24"/>
          <w:szCs w:val="24"/>
        </w:rPr>
        <w:t>Гончаровского</w:t>
      </w:r>
      <w:r w:rsidR="00A80920">
        <w:rPr>
          <w:rFonts w:ascii="Times New Roman" w:hAnsi="Times New Roman" w:cs="Times New Roman"/>
          <w:sz w:val="24"/>
          <w:szCs w:val="24"/>
        </w:rPr>
        <w:t xml:space="preserve"> </w:t>
      </w:r>
      <w:r w:rsidR="002E7F4B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AC4DE6">
        <w:rPr>
          <w:rFonts w:ascii="Times New Roman" w:hAnsi="Times New Roman" w:cs="Times New Roman"/>
          <w:sz w:val="24"/>
          <w:szCs w:val="24"/>
        </w:rPr>
        <w:t>поселения</w:t>
      </w:r>
    </w:p>
    <w:p w:rsidR="000F5AB6" w:rsidRPr="00A866D4" w:rsidRDefault="000F5AB6" w:rsidP="00A866D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F5AB6">
        <w:rPr>
          <w:rFonts w:ascii="Times New Roman" w:hAnsi="Times New Roman" w:cs="Times New Roman"/>
          <w:sz w:val="24"/>
          <w:szCs w:val="24"/>
        </w:rPr>
        <w:t xml:space="preserve">В рамках представленного проекта, на основании общественного мнения и мониторинга проблем организации мест общественного пользования, определены </w:t>
      </w:r>
      <w:r w:rsidRPr="00C566DA">
        <w:rPr>
          <w:rFonts w:ascii="Times New Roman" w:hAnsi="Times New Roman" w:cs="Times New Roman"/>
          <w:sz w:val="24"/>
          <w:szCs w:val="24"/>
        </w:rPr>
        <w:t xml:space="preserve">основные направления благоустройства </w:t>
      </w:r>
      <w:r w:rsidR="00DD2DAC">
        <w:rPr>
          <w:rFonts w:ascii="Times New Roman" w:hAnsi="Times New Roman" w:cs="Times New Roman"/>
          <w:sz w:val="24"/>
          <w:szCs w:val="24"/>
        </w:rPr>
        <w:t>Гончаровского</w:t>
      </w:r>
      <w:r w:rsidR="00A80920">
        <w:rPr>
          <w:rFonts w:ascii="Times New Roman" w:hAnsi="Times New Roman" w:cs="Times New Roman"/>
          <w:sz w:val="24"/>
          <w:szCs w:val="24"/>
        </w:rPr>
        <w:t xml:space="preserve"> </w:t>
      </w:r>
      <w:r w:rsidR="00AC4DE6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0F5AB6" w:rsidRDefault="000F5AB6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B6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проекта.</w:t>
      </w:r>
    </w:p>
    <w:p w:rsidR="000F5AB6" w:rsidRDefault="000F5AB6" w:rsidP="000F5AB6">
      <w:pPr>
        <w:jc w:val="both"/>
        <w:rPr>
          <w:rFonts w:ascii="Times New Roman" w:hAnsi="Times New Roman" w:cs="Times New Roman"/>
          <w:sz w:val="24"/>
          <w:szCs w:val="24"/>
        </w:rPr>
      </w:pPr>
      <w:r w:rsidRPr="000F5AB6">
        <w:rPr>
          <w:rFonts w:ascii="Times New Roman" w:hAnsi="Times New Roman" w:cs="Times New Roman"/>
          <w:sz w:val="24"/>
          <w:szCs w:val="24"/>
        </w:rPr>
        <w:t xml:space="preserve">На сегодняшний день территория </w:t>
      </w:r>
      <w:r w:rsidR="00036D22">
        <w:rPr>
          <w:rFonts w:ascii="Times New Roman" w:hAnsi="Times New Roman" w:cs="Times New Roman"/>
          <w:sz w:val="24"/>
          <w:szCs w:val="24"/>
        </w:rPr>
        <w:t xml:space="preserve">составляет около </w:t>
      </w:r>
      <w:r w:rsidR="00401D7C" w:rsidRPr="00A80920">
        <w:rPr>
          <w:rFonts w:ascii="Times New Roman" w:hAnsi="Times New Roman" w:cs="Times New Roman"/>
          <w:sz w:val="24"/>
          <w:szCs w:val="24"/>
        </w:rPr>
        <w:t xml:space="preserve">1,4 </w:t>
      </w:r>
      <w:r w:rsidR="001A0D05" w:rsidRPr="00A80920">
        <w:rPr>
          <w:rFonts w:ascii="Times New Roman" w:hAnsi="Times New Roman" w:cs="Times New Roman"/>
          <w:sz w:val="24"/>
          <w:szCs w:val="24"/>
        </w:rPr>
        <w:t>тысяч</w:t>
      </w:r>
      <w:r w:rsidR="00A80920">
        <w:rPr>
          <w:rFonts w:ascii="Times New Roman" w:hAnsi="Times New Roman" w:cs="Times New Roman"/>
          <w:sz w:val="24"/>
          <w:szCs w:val="24"/>
        </w:rPr>
        <w:t xml:space="preserve"> </w:t>
      </w:r>
      <w:r w:rsidR="00AC4DE6">
        <w:rPr>
          <w:rFonts w:ascii="Times New Roman" w:hAnsi="Times New Roman" w:cs="Times New Roman"/>
          <w:sz w:val="24"/>
          <w:szCs w:val="24"/>
        </w:rPr>
        <w:t>квадратных метров.</w:t>
      </w:r>
      <w:r w:rsidR="00A80920">
        <w:rPr>
          <w:rFonts w:ascii="Times New Roman" w:hAnsi="Times New Roman" w:cs="Times New Roman"/>
          <w:sz w:val="24"/>
          <w:szCs w:val="24"/>
        </w:rPr>
        <w:t xml:space="preserve"> </w:t>
      </w:r>
      <w:r w:rsidR="00CA4855" w:rsidRPr="00CA4855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CA4855">
        <w:rPr>
          <w:rFonts w:ascii="Times New Roman" w:hAnsi="Times New Roman" w:cs="Times New Roman"/>
          <w:sz w:val="24"/>
          <w:szCs w:val="24"/>
        </w:rPr>
        <w:t xml:space="preserve"> места отдыха </w:t>
      </w:r>
      <w:r w:rsidR="00CA4855" w:rsidRPr="00CA4855">
        <w:rPr>
          <w:rFonts w:ascii="Times New Roman" w:hAnsi="Times New Roman" w:cs="Times New Roman"/>
          <w:sz w:val="24"/>
          <w:szCs w:val="24"/>
        </w:rPr>
        <w:t xml:space="preserve">не проводилось. </w:t>
      </w:r>
      <w:r w:rsidRPr="00CA4855">
        <w:rPr>
          <w:rFonts w:ascii="Times New Roman" w:hAnsi="Times New Roman" w:cs="Times New Roman"/>
          <w:sz w:val="24"/>
          <w:szCs w:val="24"/>
        </w:rPr>
        <w:t xml:space="preserve">В связи с вышеизложенным, назрела острая необходимость в </w:t>
      </w:r>
      <w:r w:rsidR="00CA4855" w:rsidRPr="00CA4855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Pr="00CA4855">
        <w:rPr>
          <w:rFonts w:ascii="Times New Roman" w:hAnsi="Times New Roman" w:cs="Times New Roman"/>
          <w:sz w:val="24"/>
          <w:szCs w:val="24"/>
        </w:rPr>
        <w:t xml:space="preserve">зоны отдыха, </w:t>
      </w:r>
      <w:r w:rsidRPr="00C566DA">
        <w:rPr>
          <w:rFonts w:ascii="Times New Roman" w:hAnsi="Times New Roman" w:cs="Times New Roman"/>
          <w:sz w:val="24"/>
          <w:szCs w:val="24"/>
        </w:rPr>
        <w:t>культурного места для жителей села.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036D22">
        <w:rPr>
          <w:rFonts w:ascii="Times New Roman" w:hAnsi="Times New Roman" w:cs="Times New Roman"/>
          <w:sz w:val="24"/>
          <w:szCs w:val="24"/>
        </w:rPr>
        <w:t>еобходимы</w:t>
      </w:r>
      <w:r w:rsidR="002D7DBD">
        <w:rPr>
          <w:rFonts w:ascii="Times New Roman" w:hAnsi="Times New Roman" w:cs="Times New Roman"/>
          <w:sz w:val="24"/>
          <w:szCs w:val="24"/>
        </w:rPr>
        <w:t xml:space="preserve"> работы по созданию</w:t>
      </w:r>
      <w:r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2D7DB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 современными требованиями к уровню благоустройства мест культуры и отдыха.</w:t>
      </w:r>
    </w:p>
    <w:p w:rsidR="000F5AB6" w:rsidRPr="000F5AB6" w:rsidRDefault="000F5AB6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B6">
        <w:rPr>
          <w:rFonts w:ascii="Times New Roman" w:hAnsi="Times New Roman" w:cs="Times New Roman"/>
          <w:b/>
          <w:sz w:val="24"/>
          <w:szCs w:val="24"/>
        </w:rPr>
        <w:t>Цели и задачи проекта.</w:t>
      </w:r>
    </w:p>
    <w:p w:rsidR="000F5AB6" w:rsidRPr="000F5AB6" w:rsidRDefault="000F5AB6" w:rsidP="000F5AB6">
      <w:pPr>
        <w:jc w:val="both"/>
        <w:rPr>
          <w:rFonts w:ascii="Times New Roman" w:hAnsi="Times New Roman" w:cs="Times New Roman"/>
          <w:sz w:val="24"/>
          <w:szCs w:val="24"/>
        </w:rPr>
      </w:pPr>
      <w:r w:rsidRPr="000F5AB6">
        <w:rPr>
          <w:rFonts w:ascii="Times New Roman" w:hAnsi="Times New Roman" w:cs="Times New Roman"/>
          <w:sz w:val="24"/>
          <w:szCs w:val="24"/>
        </w:rPr>
        <w:t>Цели Проекта:</w:t>
      </w:r>
    </w:p>
    <w:p w:rsidR="000F5AB6" w:rsidRPr="000F5AB6" w:rsidRDefault="000F5AB6" w:rsidP="000F5AB6">
      <w:pPr>
        <w:jc w:val="both"/>
        <w:rPr>
          <w:rFonts w:ascii="Times New Roman" w:hAnsi="Times New Roman" w:cs="Times New Roman"/>
          <w:sz w:val="24"/>
          <w:szCs w:val="24"/>
        </w:rPr>
      </w:pPr>
      <w:r w:rsidRPr="000F5AB6">
        <w:rPr>
          <w:rFonts w:ascii="Times New Roman" w:hAnsi="Times New Roman" w:cs="Times New Roman"/>
          <w:sz w:val="24"/>
          <w:szCs w:val="24"/>
        </w:rPr>
        <w:t>- повыш</w:t>
      </w:r>
      <w:r w:rsidR="00DD2DAC">
        <w:rPr>
          <w:rFonts w:ascii="Times New Roman" w:hAnsi="Times New Roman" w:cs="Times New Roman"/>
          <w:sz w:val="24"/>
          <w:szCs w:val="24"/>
        </w:rPr>
        <w:t>ение качества и комфорта городской среды на территории Гончаровского</w:t>
      </w:r>
      <w:r w:rsidR="00236FBC">
        <w:rPr>
          <w:rFonts w:ascii="Times New Roman" w:hAnsi="Times New Roman" w:cs="Times New Roman"/>
          <w:sz w:val="24"/>
          <w:szCs w:val="24"/>
        </w:rPr>
        <w:t xml:space="preserve"> сельского поселения, повышение уровня благоустройства общественных территорий.</w:t>
      </w:r>
    </w:p>
    <w:p w:rsidR="000F5AB6" w:rsidRPr="000F5AB6" w:rsidRDefault="000F5AB6" w:rsidP="000F5AB6">
      <w:pPr>
        <w:jc w:val="both"/>
        <w:rPr>
          <w:rFonts w:ascii="Times New Roman" w:hAnsi="Times New Roman" w:cs="Times New Roman"/>
          <w:sz w:val="24"/>
          <w:szCs w:val="24"/>
        </w:rPr>
      </w:pPr>
      <w:r w:rsidRPr="000F5AB6">
        <w:rPr>
          <w:rFonts w:ascii="Times New Roman" w:hAnsi="Times New Roman" w:cs="Times New Roman"/>
          <w:sz w:val="24"/>
          <w:szCs w:val="24"/>
        </w:rPr>
        <w:t>Задачи Проекта:</w:t>
      </w:r>
    </w:p>
    <w:p w:rsidR="006D007D" w:rsidRPr="000F5AB6" w:rsidRDefault="006D007D" w:rsidP="006D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A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 формирования единого облика на территории Гончаровского сельского поселения;</w:t>
      </w:r>
    </w:p>
    <w:p w:rsidR="006D007D" w:rsidRPr="000F5AB6" w:rsidRDefault="006D007D" w:rsidP="006D007D">
      <w:pPr>
        <w:rPr>
          <w:rFonts w:ascii="Times New Roman" w:hAnsi="Times New Roman" w:cs="Times New Roman"/>
          <w:sz w:val="24"/>
          <w:szCs w:val="24"/>
        </w:rPr>
      </w:pPr>
      <w:r w:rsidRPr="000F5A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обеспечение создания, содержания и развития объектов благоустройства на территории Гончаровского сельского поселения;</w:t>
      </w:r>
    </w:p>
    <w:p w:rsidR="00A866D4" w:rsidRDefault="006D007D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A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Гончаровского сельского поселения.</w:t>
      </w:r>
    </w:p>
    <w:p w:rsidR="000F5AB6" w:rsidRDefault="009830F8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0F8">
        <w:rPr>
          <w:rFonts w:ascii="Times New Roman" w:hAnsi="Times New Roman" w:cs="Times New Roman"/>
          <w:b/>
          <w:sz w:val="24"/>
          <w:szCs w:val="24"/>
        </w:rPr>
        <w:t>Место реализации Проекта.</w:t>
      </w:r>
    </w:p>
    <w:p w:rsidR="009830F8" w:rsidRDefault="00A866D4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 w:rsidR="00EA743D" w:rsidRPr="00A80920">
        <w:rPr>
          <w:rFonts w:ascii="Times New Roman" w:hAnsi="Times New Roman" w:cs="Times New Roman"/>
          <w:sz w:val="24"/>
          <w:szCs w:val="24"/>
        </w:rPr>
        <w:t>Палласо</w:t>
      </w:r>
      <w:r w:rsidR="00275749" w:rsidRPr="00A80920">
        <w:rPr>
          <w:rFonts w:ascii="Times New Roman" w:hAnsi="Times New Roman" w:cs="Times New Roman"/>
          <w:sz w:val="24"/>
          <w:szCs w:val="24"/>
        </w:rPr>
        <w:t>вский</w:t>
      </w:r>
      <w:r w:rsidR="00A80920">
        <w:rPr>
          <w:rFonts w:ascii="Times New Roman" w:hAnsi="Times New Roman" w:cs="Times New Roman"/>
          <w:sz w:val="24"/>
          <w:szCs w:val="24"/>
        </w:rPr>
        <w:t xml:space="preserve"> </w:t>
      </w:r>
      <w:r w:rsidR="001F55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район,</w:t>
      </w:r>
      <w:r w:rsidR="00A80920">
        <w:rPr>
          <w:rFonts w:ascii="Times New Roman" w:hAnsi="Times New Roman" w:cs="Times New Roman"/>
          <w:sz w:val="24"/>
          <w:szCs w:val="24"/>
        </w:rPr>
        <w:t xml:space="preserve"> </w:t>
      </w:r>
      <w:r w:rsidR="001F55A8">
        <w:rPr>
          <w:rFonts w:ascii="Times New Roman" w:hAnsi="Times New Roman" w:cs="Times New Roman"/>
          <w:sz w:val="24"/>
          <w:szCs w:val="24"/>
        </w:rPr>
        <w:t>Гончаровское с</w:t>
      </w:r>
      <w:r>
        <w:rPr>
          <w:rFonts w:ascii="Times New Roman" w:hAnsi="Times New Roman" w:cs="Times New Roman"/>
          <w:sz w:val="24"/>
          <w:szCs w:val="24"/>
        </w:rPr>
        <w:t>ельское поселение</w:t>
      </w:r>
    </w:p>
    <w:p w:rsidR="009830F8" w:rsidRDefault="009830F8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30F8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9830F8" w:rsidRPr="00E254E8" w:rsidRDefault="009830F8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 xml:space="preserve">Отправной точкой реализации Проекта предлагается считать утверждение, что без современной </w:t>
      </w:r>
      <w:r w:rsidRPr="00C566DA">
        <w:rPr>
          <w:rFonts w:ascii="Times New Roman" w:hAnsi="Times New Roman"/>
          <w:sz w:val="24"/>
          <w:szCs w:val="24"/>
        </w:rPr>
        <w:t>парковой</w:t>
      </w:r>
      <w:r w:rsidRPr="00E254E8">
        <w:rPr>
          <w:rFonts w:ascii="Times New Roman" w:hAnsi="Times New Roman"/>
          <w:sz w:val="24"/>
          <w:szCs w:val="24"/>
        </w:rPr>
        <w:t xml:space="preserve"> зоны с комфортными условиями для семейного отдыха и </w:t>
      </w:r>
      <w:r w:rsidR="001F55A8" w:rsidRPr="00E254E8">
        <w:rPr>
          <w:rFonts w:ascii="Times New Roman" w:hAnsi="Times New Roman"/>
          <w:sz w:val="24"/>
          <w:szCs w:val="24"/>
        </w:rPr>
        <w:t>развлечения, среду</w:t>
      </w:r>
      <w:r w:rsidRPr="00E254E8">
        <w:rPr>
          <w:rFonts w:ascii="Times New Roman" w:hAnsi="Times New Roman"/>
          <w:sz w:val="24"/>
          <w:szCs w:val="24"/>
        </w:rPr>
        <w:t xml:space="preserve"> обитания </w:t>
      </w:r>
      <w:r w:rsidR="001F55A8" w:rsidRPr="00E254E8">
        <w:rPr>
          <w:rFonts w:ascii="Times New Roman" w:hAnsi="Times New Roman"/>
          <w:sz w:val="24"/>
          <w:szCs w:val="24"/>
        </w:rPr>
        <w:t>жителей невозможно</w:t>
      </w:r>
      <w:r w:rsidRPr="00E254E8">
        <w:rPr>
          <w:rFonts w:ascii="Times New Roman" w:hAnsi="Times New Roman"/>
          <w:sz w:val="24"/>
          <w:szCs w:val="24"/>
        </w:rPr>
        <w:t xml:space="preserve"> считать полноценной.</w:t>
      </w:r>
    </w:p>
    <w:p w:rsidR="009830F8" w:rsidRPr="00E254E8" w:rsidRDefault="009830F8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 xml:space="preserve">В результате реализации проекта </w:t>
      </w:r>
      <w:r w:rsidR="001F55A8" w:rsidRPr="00E254E8">
        <w:rPr>
          <w:rFonts w:ascii="Times New Roman" w:hAnsi="Times New Roman"/>
          <w:sz w:val="24"/>
          <w:szCs w:val="24"/>
        </w:rPr>
        <w:t>планируется выделение</w:t>
      </w:r>
      <w:r w:rsidRPr="00E254E8">
        <w:rPr>
          <w:rFonts w:ascii="Times New Roman" w:hAnsi="Times New Roman"/>
          <w:sz w:val="24"/>
          <w:szCs w:val="24"/>
        </w:rPr>
        <w:t xml:space="preserve"> зон</w:t>
      </w:r>
      <w:r>
        <w:rPr>
          <w:rFonts w:ascii="Times New Roman" w:hAnsi="Times New Roman"/>
          <w:sz w:val="24"/>
          <w:szCs w:val="24"/>
        </w:rPr>
        <w:t xml:space="preserve"> благоустройства</w:t>
      </w:r>
      <w:r w:rsidRPr="00E254E8">
        <w:rPr>
          <w:rFonts w:ascii="Times New Roman" w:hAnsi="Times New Roman"/>
          <w:sz w:val="24"/>
          <w:szCs w:val="24"/>
        </w:rPr>
        <w:t>:</w:t>
      </w:r>
    </w:p>
    <w:p w:rsidR="00C566DA" w:rsidRDefault="00C35A89" w:rsidP="009830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830F8" w:rsidRPr="00C566DA">
        <w:rPr>
          <w:rFonts w:ascii="Times New Roman" w:hAnsi="Times New Roman"/>
          <w:sz w:val="24"/>
          <w:szCs w:val="24"/>
        </w:rPr>
        <w:t>. Зону тихого отдыха (скамейки, у</w:t>
      </w:r>
      <w:r w:rsidR="00C566DA" w:rsidRPr="00C566DA">
        <w:rPr>
          <w:rFonts w:ascii="Times New Roman" w:hAnsi="Times New Roman"/>
          <w:sz w:val="24"/>
          <w:szCs w:val="24"/>
        </w:rPr>
        <w:t>рны, светильники и малые архитектурные формы</w:t>
      </w:r>
      <w:r w:rsidR="009830F8" w:rsidRPr="00C566DA">
        <w:rPr>
          <w:rFonts w:ascii="Times New Roman" w:hAnsi="Times New Roman"/>
          <w:sz w:val="24"/>
          <w:szCs w:val="24"/>
        </w:rPr>
        <w:t>).</w:t>
      </w:r>
    </w:p>
    <w:p w:rsidR="00C566DA" w:rsidRDefault="00C35A89" w:rsidP="009830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830F8" w:rsidRPr="00C566DA">
        <w:rPr>
          <w:rFonts w:ascii="Times New Roman" w:hAnsi="Times New Roman"/>
          <w:sz w:val="24"/>
          <w:szCs w:val="24"/>
        </w:rPr>
        <w:t>. Зону динамических процессов (</w:t>
      </w:r>
      <w:r w:rsidR="00C566DA" w:rsidRPr="00C566DA">
        <w:rPr>
          <w:rFonts w:ascii="Times New Roman" w:hAnsi="Times New Roman"/>
          <w:sz w:val="24"/>
          <w:szCs w:val="24"/>
        </w:rPr>
        <w:t>мощение тротуарной плиткой, установка скамеек, урн, устройство клумб</w:t>
      </w:r>
      <w:r w:rsidR="009830F8" w:rsidRPr="00C566DA">
        <w:rPr>
          <w:rFonts w:ascii="Times New Roman" w:hAnsi="Times New Roman"/>
          <w:sz w:val="24"/>
          <w:szCs w:val="24"/>
        </w:rPr>
        <w:t>).</w:t>
      </w:r>
    </w:p>
    <w:p w:rsidR="00C566DA" w:rsidRDefault="00C35A89" w:rsidP="009830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830F8" w:rsidRPr="00C566DA">
        <w:rPr>
          <w:rFonts w:ascii="Times New Roman" w:hAnsi="Times New Roman"/>
          <w:sz w:val="24"/>
          <w:szCs w:val="24"/>
        </w:rPr>
        <w:t xml:space="preserve">. </w:t>
      </w:r>
      <w:r w:rsidR="009830F8" w:rsidRPr="001E64F8">
        <w:rPr>
          <w:rFonts w:ascii="Times New Roman" w:hAnsi="Times New Roman"/>
          <w:sz w:val="24"/>
          <w:szCs w:val="24"/>
        </w:rPr>
        <w:t xml:space="preserve">Зона активного </w:t>
      </w:r>
      <w:r w:rsidR="009830F8" w:rsidRPr="00C566DA">
        <w:rPr>
          <w:rFonts w:ascii="Times New Roman" w:hAnsi="Times New Roman"/>
          <w:sz w:val="24"/>
          <w:szCs w:val="24"/>
        </w:rPr>
        <w:t>отдыха для детей (</w:t>
      </w:r>
      <w:r w:rsidR="001A0D05">
        <w:rPr>
          <w:rFonts w:ascii="Times New Roman" w:hAnsi="Times New Roman"/>
          <w:sz w:val="24"/>
          <w:szCs w:val="24"/>
        </w:rPr>
        <w:t>устройство тротуарного покрытия</w:t>
      </w:r>
      <w:r w:rsidR="009830F8" w:rsidRPr="00C566DA">
        <w:rPr>
          <w:rFonts w:ascii="Times New Roman" w:hAnsi="Times New Roman"/>
          <w:sz w:val="24"/>
          <w:szCs w:val="24"/>
        </w:rPr>
        <w:t>).</w:t>
      </w:r>
    </w:p>
    <w:p w:rsidR="009830F8" w:rsidRDefault="00C35A89" w:rsidP="009830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830F8" w:rsidRPr="00C566DA">
        <w:rPr>
          <w:rFonts w:ascii="Times New Roman" w:hAnsi="Times New Roman"/>
          <w:sz w:val="24"/>
          <w:szCs w:val="24"/>
        </w:rPr>
        <w:t>. Прогулочная зона.  Границей между зонами будет являться дорожно –тропиночная сет</w:t>
      </w:r>
      <w:r w:rsidR="00C566DA" w:rsidRPr="00C566DA">
        <w:rPr>
          <w:rFonts w:ascii="Times New Roman" w:hAnsi="Times New Roman"/>
          <w:sz w:val="24"/>
          <w:szCs w:val="24"/>
        </w:rPr>
        <w:t>ь (укладка дорожек тротуарным покрытием</w:t>
      </w:r>
      <w:r>
        <w:rPr>
          <w:rFonts w:ascii="Times New Roman" w:hAnsi="Times New Roman"/>
          <w:sz w:val="24"/>
          <w:szCs w:val="24"/>
        </w:rPr>
        <w:t>).</w:t>
      </w:r>
    </w:p>
    <w:p w:rsidR="001A0D05" w:rsidRDefault="001A0D05" w:rsidP="009830F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Мемориальная зона (устройство тротуарного покрытия, установка вазонов)</w:t>
      </w:r>
    </w:p>
    <w:p w:rsidR="009830F8" w:rsidRPr="00E254E8" w:rsidRDefault="009830F8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Реализация мероприятий по благоустройству заложит основу для эффективной культурно-массовой работы с на</w:t>
      </w:r>
      <w:r w:rsidR="001E64F8">
        <w:rPr>
          <w:rFonts w:ascii="Times New Roman" w:hAnsi="Times New Roman"/>
          <w:sz w:val="24"/>
          <w:szCs w:val="24"/>
        </w:rPr>
        <w:t>селением на данной территории. С</w:t>
      </w:r>
      <w:r w:rsidRPr="00E254E8">
        <w:rPr>
          <w:rFonts w:ascii="Times New Roman" w:hAnsi="Times New Roman"/>
          <w:sz w:val="24"/>
          <w:szCs w:val="24"/>
        </w:rPr>
        <w:t xml:space="preserve">танет местом </w:t>
      </w:r>
      <w:r w:rsidR="001F55A8" w:rsidRPr="00E254E8">
        <w:rPr>
          <w:rFonts w:ascii="Times New Roman" w:hAnsi="Times New Roman"/>
          <w:sz w:val="24"/>
          <w:szCs w:val="24"/>
        </w:rPr>
        <w:t>проведения концертов</w:t>
      </w:r>
      <w:r w:rsidR="00C566DA">
        <w:rPr>
          <w:rFonts w:ascii="Times New Roman" w:hAnsi="Times New Roman"/>
          <w:sz w:val="24"/>
          <w:szCs w:val="24"/>
        </w:rPr>
        <w:t xml:space="preserve">, </w:t>
      </w:r>
      <w:r w:rsidRPr="00E254E8">
        <w:rPr>
          <w:rFonts w:ascii="Times New Roman" w:hAnsi="Times New Roman"/>
          <w:sz w:val="24"/>
          <w:szCs w:val="24"/>
        </w:rPr>
        <w:t>пра</w:t>
      </w:r>
      <w:r>
        <w:rPr>
          <w:rFonts w:ascii="Times New Roman" w:hAnsi="Times New Roman"/>
          <w:sz w:val="24"/>
          <w:szCs w:val="24"/>
        </w:rPr>
        <w:t xml:space="preserve">здников, </w:t>
      </w:r>
      <w:r w:rsidR="00C566DA">
        <w:rPr>
          <w:rFonts w:ascii="Times New Roman" w:hAnsi="Times New Roman"/>
          <w:sz w:val="24"/>
          <w:szCs w:val="24"/>
        </w:rPr>
        <w:t xml:space="preserve">дискотек, </w:t>
      </w:r>
      <w:r>
        <w:rPr>
          <w:rFonts w:ascii="Times New Roman" w:hAnsi="Times New Roman"/>
          <w:sz w:val="24"/>
          <w:szCs w:val="24"/>
        </w:rPr>
        <w:t>торжественных митингов</w:t>
      </w:r>
      <w:r w:rsidR="00EA743D">
        <w:rPr>
          <w:rFonts w:ascii="Times New Roman" w:hAnsi="Times New Roman"/>
          <w:sz w:val="24"/>
          <w:szCs w:val="24"/>
        </w:rPr>
        <w:t>.</w:t>
      </w:r>
      <w:r w:rsidR="00293489">
        <w:rPr>
          <w:rFonts w:ascii="Times New Roman" w:hAnsi="Times New Roman"/>
          <w:sz w:val="24"/>
          <w:szCs w:val="24"/>
        </w:rPr>
        <w:t xml:space="preserve"> Появление новой детской игровой площадки для детей разного возраста увеличит поток посетителей обустроенной </w:t>
      </w:r>
      <w:r w:rsidR="001F55A8">
        <w:rPr>
          <w:rFonts w:ascii="Times New Roman" w:hAnsi="Times New Roman"/>
          <w:sz w:val="24"/>
          <w:szCs w:val="24"/>
        </w:rPr>
        <w:t>территории. Объект</w:t>
      </w:r>
      <w:r w:rsidR="00C566DA">
        <w:rPr>
          <w:rFonts w:ascii="Times New Roman" w:hAnsi="Times New Roman"/>
          <w:sz w:val="24"/>
          <w:szCs w:val="24"/>
        </w:rPr>
        <w:t xml:space="preserve"> </w:t>
      </w:r>
      <w:r w:rsidRPr="00E254E8">
        <w:rPr>
          <w:rFonts w:ascii="Times New Roman" w:hAnsi="Times New Roman"/>
          <w:sz w:val="24"/>
          <w:szCs w:val="24"/>
        </w:rPr>
        <w:t xml:space="preserve">будет востребован как для </w:t>
      </w:r>
      <w:r w:rsidR="001F55A8" w:rsidRPr="00E254E8">
        <w:rPr>
          <w:rFonts w:ascii="Times New Roman" w:hAnsi="Times New Roman"/>
          <w:sz w:val="24"/>
          <w:szCs w:val="24"/>
        </w:rPr>
        <w:t>активного, так и</w:t>
      </w:r>
      <w:r w:rsidRPr="00E254E8">
        <w:rPr>
          <w:rFonts w:ascii="Times New Roman" w:hAnsi="Times New Roman"/>
          <w:sz w:val="24"/>
          <w:szCs w:val="24"/>
        </w:rPr>
        <w:t xml:space="preserve"> для тихого отдыха.  Повышение качества </w:t>
      </w:r>
      <w:r w:rsidR="001F55A8" w:rsidRPr="00E254E8">
        <w:rPr>
          <w:rFonts w:ascii="Times New Roman" w:hAnsi="Times New Roman"/>
          <w:sz w:val="24"/>
          <w:szCs w:val="24"/>
        </w:rPr>
        <w:t>досуга, доступность</w:t>
      </w:r>
      <w:r w:rsidRPr="00E254E8">
        <w:rPr>
          <w:rFonts w:ascii="Times New Roman" w:hAnsi="Times New Roman"/>
          <w:sz w:val="24"/>
          <w:szCs w:val="24"/>
        </w:rPr>
        <w:t xml:space="preserve"> тех или иных развлечений для человека является не только индикатором социального развития, но и показателем развития экономики </w:t>
      </w:r>
      <w:r w:rsidR="00293489" w:rsidRPr="00A80920">
        <w:rPr>
          <w:rFonts w:ascii="Times New Roman" w:hAnsi="Times New Roman"/>
          <w:sz w:val="24"/>
          <w:szCs w:val="24"/>
        </w:rPr>
        <w:t>села</w:t>
      </w:r>
      <w:r w:rsidRPr="00E254E8">
        <w:rPr>
          <w:rFonts w:ascii="Times New Roman" w:hAnsi="Times New Roman"/>
          <w:sz w:val="24"/>
          <w:szCs w:val="24"/>
        </w:rPr>
        <w:t>.</w:t>
      </w:r>
    </w:p>
    <w:p w:rsidR="009830F8" w:rsidRPr="00E254E8" w:rsidRDefault="009830F8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lastRenderedPageBreak/>
        <w:t>Ожид</w:t>
      </w:r>
      <w:r w:rsidR="001E64F8">
        <w:rPr>
          <w:rFonts w:ascii="Times New Roman" w:hAnsi="Times New Roman"/>
          <w:sz w:val="24"/>
          <w:szCs w:val="24"/>
        </w:rPr>
        <w:t xml:space="preserve">аемыми результатами реализации </w:t>
      </w:r>
      <w:r w:rsidR="001F55A8">
        <w:rPr>
          <w:rFonts w:ascii="Times New Roman" w:hAnsi="Times New Roman"/>
          <w:sz w:val="24"/>
          <w:szCs w:val="24"/>
        </w:rPr>
        <w:t>п</w:t>
      </w:r>
      <w:r w:rsidR="001F55A8" w:rsidRPr="00E254E8">
        <w:rPr>
          <w:rFonts w:ascii="Times New Roman" w:hAnsi="Times New Roman"/>
          <w:sz w:val="24"/>
          <w:szCs w:val="24"/>
        </w:rPr>
        <w:t>роекта являются</w:t>
      </w:r>
      <w:r w:rsidRPr="00E254E8">
        <w:rPr>
          <w:rFonts w:ascii="Times New Roman" w:hAnsi="Times New Roman"/>
          <w:sz w:val="24"/>
          <w:szCs w:val="24"/>
        </w:rPr>
        <w:t>:</w:t>
      </w:r>
    </w:p>
    <w:p w:rsidR="009830F8" w:rsidRPr="00E254E8" w:rsidRDefault="009830F8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 xml:space="preserve">- развитие зоны общественных рекреационных территорий </w:t>
      </w:r>
      <w:r w:rsidR="006D007D">
        <w:rPr>
          <w:rFonts w:ascii="Times New Roman" w:hAnsi="Times New Roman" w:cs="Times New Roman"/>
          <w:sz w:val="24"/>
          <w:szCs w:val="24"/>
        </w:rPr>
        <w:t>Гончаровского</w:t>
      </w:r>
      <w:r w:rsidR="00A80920">
        <w:rPr>
          <w:rFonts w:ascii="Times New Roman" w:hAnsi="Times New Roman"/>
          <w:sz w:val="24"/>
          <w:szCs w:val="24"/>
        </w:rPr>
        <w:t xml:space="preserve"> </w:t>
      </w:r>
      <w:r w:rsidRPr="00E254E8">
        <w:rPr>
          <w:rFonts w:ascii="Times New Roman" w:hAnsi="Times New Roman"/>
          <w:sz w:val="24"/>
          <w:szCs w:val="24"/>
        </w:rPr>
        <w:t>сельского поселения;</w:t>
      </w:r>
    </w:p>
    <w:p w:rsidR="009830F8" w:rsidRPr="00E254E8" w:rsidRDefault="009830F8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 xml:space="preserve">- создание благоприятных условий для организации отдыха и досуга жителей </w:t>
      </w:r>
      <w:r w:rsidR="006D007D">
        <w:rPr>
          <w:rFonts w:ascii="Times New Roman" w:hAnsi="Times New Roman" w:cs="Times New Roman"/>
          <w:sz w:val="24"/>
          <w:szCs w:val="24"/>
        </w:rPr>
        <w:t>Гончаровского</w:t>
      </w:r>
      <w:r w:rsidR="00A80920">
        <w:rPr>
          <w:rFonts w:ascii="Times New Roman" w:hAnsi="Times New Roman"/>
          <w:sz w:val="24"/>
          <w:szCs w:val="24"/>
        </w:rPr>
        <w:t xml:space="preserve"> </w:t>
      </w:r>
      <w:r w:rsidRPr="00E254E8">
        <w:rPr>
          <w:rFonts w:ascii="Times New Roman" w:hAnsi="Times New Roman"/>
          <w:sz w:val="24"/>
          <w:szCs w:val="24"/>
        </w:rPr>
        <w:t>сельского поселения.</w:t>
      </w:r>
    </w:p>
    <w:p w:rsidR="009830F8" w:rsidRPr="00E254E8" w:rsidRDefault="002D7DBD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Благоустроенная территория </w:t>
      </w:r>
      <w:r w:rsidR="009830F8" w:rsidRPr="00C566DA">
        <w:rPr>
          <w:rFonts w:ascii="Times New Roman" w:hAnsi="Times New Roman"/>
          <w:sz w:val="24"/>
          <w:szCs w:val="24"/>
        </w:rPr>
        <w:t>станет</w:t>
      </w:r>
      <w:r w:rsidR="009830F8" w:rsidRPr="00E254E8">
        <w:rPr>
          <w:rFonts w:ascii="Times New Roman" w:hAnsi="Times New Roman"/>
          <w:sz w:val="24"/>
          <w:szCs w:val="24"/>
        </w:rPr>
        <w:t xml:space="preserve"> для всех жителей села центром красоты, доброты, уюта и радости.</w:t>
      </w:r>
    </w:p>
    <w:p w:rsidR="009830F8" w:rsidRDefault="009830F8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F8" w:rsidRPr="009830F8" w:rsidRDefault="009830F8" w:rsidP="009830F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830F8">
        <w:rPr>
          <w:rFonts w:ascii="Times New Roman" w:hAnsi="Times New Roman"/>
          <w:b/>
          <w:sz w:val="24"/>
          <w:szCs w:val="24"/>
        </w:rPr>
        <w:t>Целевая группа.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Круг людей, которых касается решаемая проблема.</w:t>
      </w:r>
    </w:p>
    <w:p w:rsidR="00CD6C36" w:rsidRPr="00CD6C36" w:rsidRDefault="00CD6C36" w:rsidP="00CD6C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6C36">
        <w:rPr>
          <w:rFonts w:ascii="Times New Roman" w:hAnsi="Times New Roman"/>
          <w:sz w:val="24"/>
          <w:szCs w:val="24"/>
        </w:rPr>
        <w:t xml:space="preserve">Дети младшего школьного возраста от 0 до 6 лет </w:t>
      </w:r>
    </w:p>
    <w:p w:rsidR="00CD6C36" w:rsidRPr="00CD6C36" w:rsidRDefault="00CD6C36" w:rsidP="00CD6C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6C36">
        <w:rPr>
          <w:rFonts w:ascii="Times New Roman" w:hAnsi="Times New Roman"/>
          <w:sz w:val="24"/>
          <w:szCs w:val="24"/>
        </w:rPr>
        <w:t>Дети   школьного возраста от 7 до 17 лет .</w:t>
      </w:r>
    </w:p>
    <w:p w:rsidR="00CD6C36" w:rsidRPr="00CD6C36" w:rsidRDefault="00CD6C36" w:rsidP="00CD6C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6C36">
        <w:rPr>
          <w:rFonts w:ascii="Times New Roman" w:hAnsi="Times New Roman"/>
          <w:sz w:val="24"/>
          <w:szCs w:val="24"/>
        </w:rPr>
        <w:t>Молодежь  от 14 до 30 лет .</w:t>
      </w:r>
    </w:p>
    <w:p w:rsidR="00CD6C36" w:rsidRPr="00E254E8" w:rsidRDefault="00CD6C36" w:rsidP="00CD6C36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6C36">
        <w:rPr>
          <w:rFonts w:ascii="Times New Roman" w:hAnsi="Times New Roman"/>
          <w:sz w:val="24"/>
          <w:szCs w:val="24"/>
        </w:rPr>
        <w:t>Люди от 30 и старше.</w:t>
      </w:r>
    </w:p>
    <w:p w:rsidR="004C30A0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1 </w:t>
      </w:r>
      <w:r w:rsidR="00647115">
        <w:rPr>
          <w:rFonts w:ascii="Times New Roman" w:hAnsi="Times New Roman"/>
          <w:sz w:val="24"/>
          <w:szCs w:val="24"/>
        </w:rPr>
        <w:t>января 2019</w:t>
      </w:r>
      <w:r w:rsidRPr="00E254E8">
        <w:rPr>
          <w:rFonts w:ascii="Times New Roman" w:hAnsi="Times New Roman"/>
          <w:sz w:val="24"/>
          <w:szCs w:val="24"/>
        </w:rPr>
        <w:t xml:space="preserve"> года на территории </w:t>
      </w:r>
      <w:r w:rsidR="006D007D">
        <w:rPr>
          <w:rFonts w:ascii="Times New Roman" w:hAnsi="Times New Roman" w:cs="Times New Roman"/>
          <w:sz w:val="24"/>
          <w:szCs w:val="24"/>
        </w:rPr>
        <w:t>Гончаровского</w:t>
      </w:r>
      <w:r w:rsidR="00A80920">
        <w:rPr>
          <w:rFonts w:ascii="Times New Roman" w:hAnsi="Times New Roman"/>
          <w:sz w:val="24"/>
          <w:szCs w:val="24"/>
        </w:rPr>
        <w:t xml:space="preserve"> </w:t>
      </w:r>
      <w:r w:rsidRPr="00E254E8">
        <w:rPr>
          <w:rFonts w:ascii="Times New Roman" w:hAnsi="Times New Roman"/>
          <w:sz w:val="24"/>
          <w:szCs w:val="24"/>
        </w:rPr>
        <w:t>сельского поселения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75749">
        <w:rPr>
          <w:rFonts w:ascii="Times New Roman" w:hAnsi="Times New Roman"/>
          <w:sz w:val="24"/>
          <w:szCs w:val="24"/>
        </w:rPr>
        <w:t xml:space="preserve">зарегистрировано  </w:t>
      </w:r>
      <w:r w:rsidR="006D007D">
        <w:rPr>
          <w:rFonts w:ascii="Times New Roman" w:hAnsi="Times New Roman"/>
          <w:sz w:val="24"/>
          <w:szCs w:val="24"/>
        </w:rPr>
        <w:t>1974</w:t>
      </w:r>
      <w:r w:rsidRPr="00A80920">
        <w:rPr>
          <w:rFonts w:ascii="Times New Roman" w:hAnsi="Times New Roman"/>
          <w:sz w:val="24"/>
          <w:szCs w:val="24"/>
        </w:rPr>
        <w:t xml:space="preserve"> </w:t>
      </w:r>
      <w:r w:rsidRPr="00275749">
        <w:rPr>
          <w:rFonts w:ascii="Times New Roman" w:hAnsi="Times New Roman"/>
          <w:sz w:val="24"/>
          <w:szCs w:val="24"/>
        </w:rPr>
        <w:t>человек</w:t>
      </w:r>
      <w:r w:rsidR="00CD6C36">
        <w:rPr>
          <w:rFonts w:ascii="Times New Roman" w:hAnsi="Times New Roman"/>
          <w:sz w:val="24"/>
          <w:szCs w:val="24"/>
        </w:rPr>
        <w:t xml:space="preserve">: </w:t>
      </w:r>
    </w:p>
    <w:p w:rsidR="009830F8" w:rsidRDefault="009830F8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0F8" w:rsidRDefault="009830F8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Механизм реализации</w:t>
      </w:r>
    </w:p>
    <w:p w:rsidR="009830F8" w:rsidRPr="00E254E8" w:rsidRDefault="009830F8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 создание  рабочей группы по проекту;</w:t>
      </w:r>
    </w:p>
    <w:p w:rsidR="009830F8" w:rsidRPr="00E254E8" w:rsidRDefault="009830F8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проведение  анализа  существующей инфраструктуры</w:t>
      </w:r>
      <w:r w:rsidR="00647115">
        <w:rPr>
          <w:rFonts w:ascii="Times New Roman" w:hAnsi="Times New Roman"/>
          <w:sz w:val="24"/>
          <w:szCs w:val="24"/>
        </w:rPr>
        <w:t xml:space="preserve"> и мемориальных обликов</w:t>
      </w:r>
      <w:r w:rsidRPr="00E254E8">
        <w:rPr>
          <w:rFonts w:ascii="Times New Roman" w:hAnsi="Times New Roman"/>
          <w:sz w:val="24"/>
          <w:szCs w:val="24"/>
        </w:rPr>
        <w:t>;</w:t>
      </w:r>
    </w:p>
    <w:p w:rsidR="009830F8" w:rsidRPr="00E254E8" w:rsidRDefault="009830F8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разработка проекта</w:t>
      </w:r>
      <w:r w:rsidR="00647115">
        <w:rPr>
          <w:rFonts w:ascii="Times New Roman" w:hAnsi="Times New Roman"/>
          <w:sz w:val="24"/>
          <w:szCs w:val="24"/>
        </w:rPr>
        <w:t xml:space="preserve"> «Благоустройство п. Золотари, Палласовский район Волгоградская область</w:t>
      </w:r>
      <w:r w:rsidRPr="00E254E8">
        <w:rPr>
          <w:rFonts w:ascii="Times New Roman" w:hAnsi="Times New Roman"/>
          <w:sz w:val="24"/>
          <w:szCs w:val="24"/>
        </w:rPr>
        <w:t>;</w:t>
      </w:r>
    </w:p>
    <w:p w:rsidR="009830F8" w:rsidRPr="00E254E8" w:rsidRDefault="009830F8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проведение  конкурса конструктивных способов определения поставщиков;</w:t>
      </w:r>
    </w:p>
    <w:p w:rsidR="009830F8" w:rsidRDefault="009830F8" w:rsidP="009830F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осуществление контроля за ходом строительства.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Для реализации проекта необходимо: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 xml:space="preserve">- подготовка технической  документации  по </w:t>
      </w:r>
      <w:r w:rsidR="00C0439E">
        <w:rPr>
          <w:rFonts w:ascii="Times New Roman" w:hAnsi="Times New Roman"/>
          <w:sz w:val="24"/>
          <w:szCs w:val="24"/>
        </w:rPr>
        <w:t xml:space="preserve">благоустройству территории </w:t>
      </w:r>
      <w:r w:rsidRPr="00CD6C36">
        <w:rPr>
          <w:rFonts w:ascii="Times New Roman" w:hAnsi="Times New Roman"/>
          <w:sz w:val="24"/>
          <w:szCs w:val="24"/>
        </w:rPr>
        <w:t>(эскизы проекта);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 xml:space="preserve">- выполнение комплекса мероприятий </w:t>
      </w:r>
      <w:r w:rsidRPr="00CA4855">
        <w:rPr>
          <w:rFonts w:ascii="Times New Roman" w:hAnsi="Times New Roman"/>
          <w:sz w:val="24"/>
          <w:szCs w:val="24"/>
        </w:rPr>
        <w:t xml:space="preserve">по </w:t>
      </w:r>
      <w:r w:rsidR="00C0439E">
        <w:rPr>
          <w:rFonts w:ascii="Times New Roman" w:hAnsi="Times New Roman"/>
          <w:sz w:val="24"/>
          <w:szCs w:val="24"/>
        </w:rPr>
        <w:t>созданию проекта благоустройства</w:t>
      </w:r>
      <w:r w:rsidRPr="00CA4855">
        <w:rPr>
          <w:rFonts w:ascii="Times New Roman" w:hAnsi="Times New Roman"/>
          <w:sz w:val="24"/>
          <w:szCs w:val="24"/>
        </w:rPr>
        <w:t>;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разработка проектно-сметной документации</w:t>
      </w:r>
      <w:r w:rsidR="00CA4855">
        <w:rPr>
          <w:rFonts w:ascii="Times New Roman" w:hAnsi="Times New Roman"/>
          <w:sz w:val="24"/>
          <w:szCs w:val="24"/>
        </w:rPr>
        <w:t xml:space="preserve"> на благоу</w:t>
      </w:r>
      <w:r w:rsidR="00C0439E">
        <w:rPr>
          <w:rFonts w:ascii="Times New Roman" w:hAnsi="Times New Roman"/>
          <w:sz w:val="24"/>
          <w:szCs w:val="24"/>
        </w:rPr>
        <w:t>стройство</w:t>
      </w:r>
      <w:r w:rsidRPr="00E254E8">
        <w:rPr>
          <w:rFonts w:ascii="Times New Roman" w:hAnsi="Times New Roman"/>
          <w:sz w:val="24"/>
          <w:szCs w:val="24"/>
        </w:rPr>
        <w:t>;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формирование бюджетных и внебюджетных источников финансирования;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 xml:space="preserve">- размещение извещения на официальном сайте о проведении конкурса по отбору подрядных </w:t>
      </w:r>
      <w:r w:rsidRPr="00CA4855">
        <w:rPr>
          <w:rFonts w:ascii="Times New Roman" w:hAnsi="Times New Roman"/>
          <w:sz w:val="24"/>
          <w:szCs w:val="24"/>
        </w:rPr>
        <w:t>организаций для</w:t>
      </w:r>
      <w:r w:rsidR="00CA4855" w:rsidRPr="00CA4855">
        <w:rPr>
          <w:rFonts w:ascii="Times New Roman" w:hAnsi="Times New Roman"/>
          <w:sz w:val="24"/>
          <w:szCs w:val="24"/>
        </w:rPr>
        <w:t xml:space="preserve"> благоустройства территории</w:t>
      </w:r>
      <w:r w:rsidRPr="00CA4855">
        <w:rPr>
          <w:rFonts w:ascii="Times New Roman" w:hAnsi="Times New Roman"/>
          <w:sz w:val="24"/>
          <w:szCs w:val="24"/>
        </w:rPr>
        <w:t>;</w:t>
      </w:r>
    </w:p>
    <w:p w:rsidR="00CD6C36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проведение земляных работ;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строительство новых сетей освещения;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6C36">
        <w:rPr>
          <w:rFonts w:ascii="Times New Roman" w:hAnsi="Times New Roman"/>
          <w:sz w:val="24"/>
          <w:szCs w:val="24"/>
        </w:rPr>
        <w:t>- о</w:t>
      </w:r>
      <w:r w:rsidRPr="00E254E8">
        <w:rPr>
          <w:rFonts w:ascii="Times New Roman" w:hAnsi="Times New Roman"/>
          <w:sz w:val="24"/>
          <w:szCs w:val="24"/>
        </w:rPr>
        <w:t>бустройство новых пешеходных дорожек из тротуарной плитки;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установка новых скамеек;</w:t>
      </w:r>
    </w:p>
    <w:p w:rsidR="009830F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установка урн для сбора мусора;</w:t>
      </w:r>
    </w:p>
    <w:p w:rsidR="00CD6C36" w:rsidRDefault="00CD6C36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установка малых архитектурных форм;</w:t>
      </w:r>
    </w:p>
    <w:p w:rsidR="009830F8" w:rsidRDefault="009830F8" w:rsidP="00475A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Настоящая Программа включает в себя комплекс мероприятий, направленных на решение вопросов сохранения жизнеспособности, защитных экологических функций, восстановления ландшафтно-архитектурного благоустройства села, обеспечивающих улучшение и поддержание комфортности среды жизни населения и состава атмосферы.</w:t>
      </w:r>
    </w:p>
    <w:p w:rsidR="00475AE7" w:rsidRPr="00E254E8" w:rsidRDefault="00475AE7" w:rsidP="00475AE7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830F8" w:rsidRPr="00475AE7" w:rsidRDefault="00475AE7" w:rsidP="009830F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5AE7">
        <w:rPr>
          <w:rFonts w:ascii="Times New Roman" w:hAnsi="Times New Roman"/>
          <w:b/>
          <w:sz w:val="24"/>
          <w:szCs w:val="24"/>
        </w:rPr>
        <w:t>Этапы и сроки реализации проекта.</w:t>
      </w:r>
    </w:p>
    <w:p w:rsidR="00475AE7" w:rsidRPr="00E254E8" w:rsidRDefault="00475AE7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Подготовител</w:t>
      </w:r>
      <w:r w:rsidR="00475AE7">
        <w:rPr>
          <w:rFonts w:ascii="Times New Roman" w:hAnsi="Times New Roman"/>
          <w:sz w:val="24"/>
          <w:szCs w:val="24"/>
        </w:rPr>
        <w:t xml:space="preserve">ьный этап:  </w:t>
      </w:r>
      <w:r w:rsidR="001E64F8">
        <w:rPr>
          <w:rFonts w:ascii="Times New Roman" w:hAnsi="Times New Roman"/>
          <w:sz w:val="24"/>
          <w:szCs w:val="24"/>
        </w:rPr>
        <w:t>3месяца (92дня)</w:t>
      </w:r>
      <w:r w:rsidRPr="00405EF7">
        <w:rPr>
          <w:rFonts w:ascii="Times New Roman" w:hAnsi="Times New Roman"/>
          <w:sz w:val="24"/>
          <w:szCs w:val="24"/>
        </w:rPr>
        <w:t>.</w:t>
      </w:r>
    </w:p>
    <w:p w:rsidR="002D7DBD" w:rsidRDefault="002D7DBD" w:rsidP="002D7DB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эскизного</w:t>
      </w:r>
      <w:r w:rsidRPr="00E254E8">
        <w:rPr>
          <w:rFonts w:ascii="Times New Roman" w:hAnsi="Times New Roman"/>
          <w:sz w:val="24"/>
          <w:szCs w:val="24"/>
        </w:rPr>
        <w:t xml:space="preserve"> проект</w:t>
      </w:r>
      <w:r>
        <w:rPr>
          <w:rFonts w:ascii="Times New Roman" w:hAnsi="Times New Roman"/>
          <w:sz w:val="24"/>
          <w:szCs w:val="24"/>
        </w:rPr>
        <w:t>а.</w:t>
      </w:r>
    </w:p>
    <w:p w:rsidR="002D7DBD" w:rsidRDefault="002D7DBD" w:rsidP="002D7DB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D6C36">
        <w:rPr>
          <w:rFonts w:ascii="Times New Roman" w:hAnsi="Times New Roman"/>
          <w:sz w:val="24"/>
          <w:szCs w:val="24"/>
        </w:rPr>
        <w:t xml:space="preserve">роект включает:  </w:t>
      </w:r>
    </w:p>
    <w:p w:rsidR="002D7DBD" w:rsidRDefault="002D7DBD" w:rsidP="002D7DB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6C36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общий план</w:t>
      </w:r>
      <w:r w:rsidRPr="00CD6C36">
        <w:rPr>
          <w:rFonts w:ascii="Times New Roman" w:hAnsi="Times New Roman"/>
          <w:sz w:val="24"/>
          <w:szCs w:val="24"/>
        </w:rPr>
        <w:t xml:space="preserve"> объекта, разработанный на основе эскизных предложений, с учетом норм, правил и требований для данного типа</w:t>
      </w:r>
      <w:r>
        <w:rPr>
          <w:rFonts w:ascii="Times New Roman" w:hAnsi="Times New Roman"/>
          <w:sz w:val="24"/>
          <w:szCs w:val="24"/>
        </w:rPr>
        <w:t xml:space="preserve"> территории; </w:t>
      </w:r>
    </w:p>
    <w:p w:rsidR="002D7DBD" w:rsidRDefault="002D7DBD" w:rsidP="002D7DB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рабочие чертежи;</w:t>
      </w:r>
    </w:p>
    <w:p w:rsidR="002D7DBD" w:rsidRPr="00CD6C36" w:rsidRDefault="002D7DBD" w:rsidP="002D7DB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D6C36">
        <w:rPr>
          <w:rFonts w:ascii="Times New Roman" w:hAnsi="Times New Roman"/>
          <w:sz w:val="24"/>
          <w:szCs w:val="24"/>
        </w:rPr>
        <w:t>смета на строительство объекта, составленная на основании ведомости объемов работ и рабочих чертежей.</w:t>
      </w:r>
    </w:p>
    <w:p w:rsidR="002D7DBD" w:rsidRPr="00E254E8" w:rsidRDefault="002D7DBD" w:rsidP="002D7DBD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 xml:space="preserve">Размещение извещения на официальном сайте о проведении конкурса по отбору подрядных организаций для </w:t>
      </w:r>
      <w:r>
        <w:rPr>
          <w:rFonts w:ascii="Times New Roman" w:hAnsi="Times New Roman"/>
          <w:sz w:val="24"/>
          <w:szCs w:val="24"/>
        </w:rPr>
        <w:t>благоустройства территории.</w:t>
      </w:r>
    </w:p>
    <w:p w:rsidR="009830F8" w:rsidRPr="00E254E8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30F8" w:rsidRPr="00CD6C36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6C36">
        <w:rPr>
          <w:rFonts w:ascii="Times New Roman" w:hAnsi="Times New Roman"/>
          <w:sz w:val="24"/>
          <w:szCs w:val="24"/>
        </w:rPr>
        <w:t>Ос</w:t>
      </w:r>
      <w:r w:rsidR="000118AF">
        <w:rPr>
          <w:rFonts w:ascii="Times New Roman" w:hAnsi="Times New Roman"/>
          <w:sz w:val="24"/>
          <w:szCs w:val="24"/>
        </w:rPr>
        <w:t xml:space="preserve">новной этап: </w:t>
      </w:r>
      <w:r w:rsidR="001E64F8">
        <w:rPr>
          <w:rFonts w:ascii="Times New Roman" w:hAnsi="Times New Roman"/>
          <w:sz w:val="24"/>
          <w:szCs w:val="24"/>
        </w:rPr>
        <w:t>3</w:t>
      </w:r>
      <w:r w:rsidR="00647115">
        <w:rPr>
          <w:rFonts w:ascii="Times New Roman" w:hAnsi="Times New Roman"/>
          <w:sz w:val="24"/>
          <w:szCs w:val="24"/>
        </w:rPr>
        <w:t xml:space="preserve"> </w:t>
      </w:r>
      <w:r w:rsidR="001E64F8">
        <w:rPr>
          <w:rFonts w:ascii="Times New Roman" w:hAnsi="Times New Roman"/>
          <w:sz w:val="24"/>
          <w:szCs w:val="24"/>
        </w:rPr>
        <w:t>месяца (92дня)</w:t>
      </w:r>
      <w:r w:rsidRPr="00CD6C36">
        <w:rPr>
          <w:rFonts w:ascii="Times New Roman" w:hAnsi="Times New Roman"/>
          <w:sz w:val="24"/>
          <w:szCs w:val="24"/>
        </w:rPr>
        <w:t>.</w:t>
      </w:r>
      <w:r w:rsidR="00475AE7" w:rsidRPr="00CD6C36">
        <w:rPr>
          <w:rFonts w:ascii="Times New Roman" w:hAnsi="Times New Roman"/>
          <w:sz w:val="24"/>
          <w:szCs w:val="24"/>
        </w:rPr>
        <w:t xml:space="preserve"> (согласно сметам)</w:t>
      </w:r>
    </w:p>
    <w:p w:rsidR="006D007D" w:rsidRPr="00292D7C" w:rsidRDefault="006D007D" w:rsidP="006D007D">
      <w:pPr>
        <w:rPr>
          <w:rFonts w:ascii="Times New Roman" w:hAnsi="Times New Roman" w:cs="Times New Roman"/>
          <w:sz w:val="24"/>
          <w:szCs w:val="24"/>
        </w:rPr>
      </w:pPr>
      <w:r w:rsidRPr="00292D7C">
        <w:rPr>
          <w:rFonts w:ascii="Times New Roman" w:hAnsi="Times New Roman" w:cs="Times New Roman"/>
          <w:sz w:val="24"/>
          <w:szCs w:val="24"/>
        </w:rPr>
        <w:t>планировка  земельного участка;</w:t>
      </w:r>
    </w:p>
    <w:p w:rsidR="006D007D" w:rsidRPr="00292D7C" w:rsidRDefault="006D007D" w:rsidP="006D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фонарного столба</w:t>
      </w:r>
      <w:r w:rsidRPr="00292D7C">
        <w:rPr>
          <w:rFonts w:ascii="Times New Roman" w:hAnsi="Times New Roman" w:cs="Times New Roman"/>
          <w:sz w:val="24"/>
          <w:szCs w:val="24"/>
        </w:rPr>
        <w:t>;</w:t>
      </w:r>
    </w:p>
    <w:p w:rsidR="006D007D" w:rsidRPr="00292D7C" w:rsidRDefault="006D007D" w:rsidP="006D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92D7C">
        <w:rPr>
          <w:rFonts w:ascii="Times New Roman" w:hAnsi="Times New Roman" w:cs="Times New Roman"/>
          <w:sz w:val="24"/>
          <w:szCs w:val="24"/>
        </w:rPr>
        <w:t>стройство тротуарного покрытия;</w:t>
      </w:r>
    </w:p>
    <w:p w:rsidR="006D007D" w:rsidRDefault="006D007D" w:rsidP="006D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урн;</w:t>
      </w:r>
    </w:p>
    <w:p w:rsidR="006D007D" w:rsidRDefault="006D007D" w:rsidP="006D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Устройство детской площадки.</w:t>
      </w:r>
    </w:p>
    <w:p w:rsidR="006D007D" w:rsidRDefault="006D007D" w:rsidP="006D0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скамеек;</w:t>
      </w:r>
    </w:p>
    <w:p w:rsidR="009830F8" w:rsidRPr="00CD6C36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30F8" w:rsidRPr="00CD6C36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6C36">
        <w:rPr>
          <w:rFonts w:ascii="Times New Roman" w:hAnsi="Times New Roman"/>
          <w:sz w:val="24"/>
          <w:szCs w:val="24"/>
        </w:rPr>
        <w:t>Заключительный этап:</w:t>
      </w:r>
    </w:p>
    <w:p w:rsidR="009830F8" w:rsidRPr="00CD6C36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9830F8" w:rsidRPr="00CD6C36" w:rsidRDefault="00475AE7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6C36">
        <w:rPr>
          <w:rFonts w:ascii="Times New Roman" w:hAnsi="Times New Roman"/>
          <w:sz w:val="24"/>
          <w:szCs w:val="24"/>
        </w:rPr>
        <w:t xml:space="preserve">Завершение проекта -  </w:t>
      </w:r>
      <w:r w:rsidR="00BF5102">
        <w:rPr>
          <w:rFonts w:ascii="Times New Roman" w:hAnsi="Times New Roman"/>
          <w:sz w:val="24"/>
          <w:szCs w:val="24"/>
        </w:rPr>
        <w:t>4месяца (122дня)</w:t>
      </w:r>
    </w:p>
    <w:p w:rsidR="009830F8" w:rsidRPr="00CD6C36" w:rsidRDefault="009830F8" w:rsidP="009830F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6C36">
        <w:rPr>
          <w:rFonts w:ascii="Times New Roman" w:hAnsi="Times New Roman"/>
          <w:sz w:val="24"/>
          <w:szCs w:val="24"/>
        </w:rPr>
        <w:t>Сдача- приемка объекта.</w:t>
      </w:r>
    </w:p>
    <w:p w:rsidR="00A866D4" w:rsidRPr="00CA4855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CD6C36">
        <w:rPr>
          <w:rFonts w:ascii="Times New Roman" w:hAnsi="Times New Roman"/>
          <w:sz w:val="24"/>
          <w:szCs w:val="24"/>
        </w:rPr>
        <w:t xml:space="preserve">Срок реализации проекта </w:t>
      </w:r>
      <w:r w:rsidR="00CD6C36" w:rsidRPr="00CD6C36">
        <w:rPr>
          <w:rFonts w:ascii="Times New Roman" w:hAnsi="Times New Roman"/>
          <w:sz w:val="24"/>
          <w:szCs w:val="24"/>
        </w:rPr>
        <w:t>10</w:t>
      </w:r>
      <w:r w:rsidR="009830F8" w:rsidRPr="00CD6C36">
        <w:rPr>
          <w:rFonts w:ascii="Times New Roman" w:hAnsi="Times New Roman"/>
          <w:sz w:val="24"/>
          <w:szCs w:val="24"/>
        </w:rPr>
        <w:t xml:space="preserve"> месяцев</w:t>
      </w:r>
    </w:p>
    <w:p w:rsidR="00A866D4" w:rsidRDefault="00A866D4" w:rsidP="00475AE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75AE7" w:rsidRPr="00475AE7" w:rsidRDefault="00475AE7" w:rsidP="00475AE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5AE7">
        <w:rPr>
          <w:rFonts w:ascii="Times New Roman" w:hAnsi="Times New Roman"/>
          <w:b/>
          <w:sz w:val="24"/>
          <w:szCs w:val="24"/>
        </w:rPr>
        <w:t>Технико-экономическое обоснование проекта</w:t>
      </w:r>
      <w:r>
        <w:rPr>
          <w:rFonts w:ascii="Times New Roman" w:hAnsi="Times New Roman"/>
          <w:b/>
          <w:sz w:val="24"/>
          <w:szCs w:val="24"/>
        </w:rPr>
        <w:t xml:space="preserve"> (заполнять согласно </w:t>
      </w:r>
      <w:r w:rsidR="00CA4855">
        <w:rPr>
          <w:rFonts w:ascii="Times New Roman" w:hAnsi="Times New Roman"/>
          <w:b/>
          <w:sz w:val="24"/>
          <w:szCs w:val="24"/>
        </w:rPr>
        <w:t xml:space="preserve">эскизного </w:t>
      </w:r>
      <w:r>
        <w:rPr>
          <w:rFonts w:ascii="Times New Roman" w:hAnsi="Times New Roman"/>
          <w:b/>
          <w:sz w:val="24"/>
          <w:szCs w:val="24"/>
        </w:rPr>
        <w:t>проекта)</w:t>
      </w: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Технико-экономиче</w:t>
      </w:r>
      <w:r>
        <w:rPr>
          <w:rFonts w:ascii="Times New Roman" w:hAnsi="Times New Roman"/>
          <w:sz w:val="24"/>
          <w:szCs w:val="24"/>
        </w:rPr>
        <w:t xml:space="preserve">ские показатели оценки проекта </w:t>
      </w: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09"/>
        <w:gridCol w:w="2336"/>
      </w:tblGrid>
      <w:tr w:rsidR="00475AE7" w:rsidRPr="00E254E8" w:rsidTr="00A866D4">
        <w:tc>
          <w:tcPr>
            <w:tcW w:w="7009" w:type="dxa"/>
          </w:tcPr>
          <w:p w:rsidR="00475AE7" w:rsidRPr="00E254E8" w:rsidRDefault="00475AE7" w:rsidP="000549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4E8">
              <w:rPr>
                <w:rFonts w:ascii="Times New Roman" w:hAnsi="Times New Roman"/>
                <w:sz w:val="24"/>
                <w:szCs w:val="24"/>
              </w:rPr>
              <w:t>Наименование показателей, единица измерения</w:t>
            </w:r>
          </w:p>
        </w:tc>
        <w:tc>
          <w:tcPr>
            <w:tcW w:w="2336" w:type="dxa"/>
          </w:tcPr>
          <w:p w:rsidR="00475AE7" w:rsidRPr="00E254E8" w:rsidRDefault="00475AE7" w:rsidP="000549A3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54E8">
              <w:rPr>
                <w:rFonts w:ascii="Times New Roman" w:hAnsi="Times New Roman"/>
                <w:sz w:val="24"/>
                <w:szCs w:val="24"/>
              </w:rPr>
              <w:t>величина</w:t>
            </w:r>
          </w:p>
        </w:tc>
      </w:tr>
      <w:tr w:rsidR="00475AE7" w:rsidRPr="00E254E8" w:rsidTr="00A866D4">
        <w:trPr>
          <w:trHeight w:val="430"/>
        </w:trPr>
        <w:tc>
          <w:tcPr>
            <w:tcW w:w="7009" w:type="dxa"/>
          </w:tcPr>
          <w:p w:rsidR="00475AE7" w:rsidRPr="00A80920" w:rsidRDefault="00A866D4" w:rsidP="00A72394">
            <w:pPr>
              <w:pStyle w:val="a3"/>
              <w:numPr>
                <w:ilvl w:val="0"/>
                <w:numId w:val="7"/>
              </w:numPr>
              <w:ind w:left="29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0">
              <w:rPr>
                <w:rFonts w:ascii="Times New Roman" w:hAnsi="Times New Roman" w:cs="Times New Roman"/>
                <w:sz w:val="24"/>
                <w:szCs w:val="24"/>
              </w:rPr>
              <w:t>Площадь территории, м</w:t>
            </w:r>
            <w:r w:rsidR="00FA69ED" w:rsidRPr="00A80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6" w:type="dxa"/>
          </w:tcPr>
          <w:p w:rsidR="00475AE7" w:rsidRPr="00A80920" w:rsidRDefault="006D007D" w:rsidP="009D06F6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1786</w:t>
            </w:r>
          </w:p>
        </w:tc>
      </w:tr>
      <w:tr w:rsidR="00FA69ED" w:rsidRPr="00E254E8" w:rsidTr="00A866D4">
        <w:trPr>
          <w:trHeight w:val="430"/>
        </w:trPr>
        <w:tc>
          <w:tcPr>
            <w:tcW w:w="7009" w:type="dxa"/>
          </w:tcPr>
          <w:p w:rsidR="00FA69ED" w:rsidRPr="00A80920" w:rsidRDefault="00FA69ED" w:rsidP="00FA69ED">
            <w:pPr>
              <w:pStyle w:val="a3"/>
              <w:numPr>
                <w:ilvl w:val="0"/>
                <w:numId w:val="7"/>
              </w:numPr>
              <w:ind w:left="29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0">
              <w:rPr>
                <w:rFonts w:ascii="Times New Roman" w:hAnsi="Times New Roman" w:cs="Times New Roman"/>
                <w:sz w:val="24"/>
                <w:szCs w:val="24"/>
              </w:rPr>
              <w:t>Зона динамических процессов, м</w:t>
            </w:r>
            <w:r w:rsidRPr="00A80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6" w:type="dxa"/>
          </w:tcPr>
          <w:p w:rsidR="00FA69ED" w:rsidRPr="00A80920" w:rsidRDefault="006D007D" w:rsidP="009D0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</w:tr>
      <w:tr w:rsidR="00FA69ED" w:rsidRPr="00E254E8" w:rsidTr="00A866D4">
        <w:trPr>
          <w:trHeight w:val="430"/>
        </w:trPr>
        <w:tc>
          <w:tcPr>
            <w:tcW w:w="7009" w:type="dxa"/>
          </w:tcPr>
          <w:p w:rsidR="00FA69ED" w:rsidRPr="00A80920" w:rsidRDefault="00FA69ED" w:rsidP="00FA69ED">
            <w:pPr>
              <w:pStyle w:val="a3"/>
              <w:numPr>
                <w:ilvl w:val="0"/>
                <w:numId w:val="7"/>
              </w:numPr>
              <w:ind w:left="29" w:firstLine="18"/>
              <w:rPr>
                <w:rFonts w:ascii="Times New Roman" w:hAnsi="Times New Roman" w:cs="Times New Roman"/>
                <w:sz w:val="24"/>
                <w:szCs w:val="24"/>
              </w:rPr>
            </w:pPr>
            <w:r w:rsidRPr="00A80920">
              <w:rPr>
                <w:rFonts w:ascii="Times New Roman" w:hAnsi="Times New Roman" w:cs="Times New Roman"/>
                <w:sz w:val="24"/>
                <w:szCs w:val="24"/>
              </w:rPr>
              <w:t>Зона активного отдыха для детей, м</w:t>
            </w:r>
            <w:r w:rsidRPr="00A809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36" w:type="dxa"/>
          </w:tcPr>
          <w:p w:rsidR="00FA69ED" w:rsidRPr="00A80920" w:rsidRDefault="006D007D" w:rsidP="009D06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</w:tr>
    </w:tbl>
    <w:p w:rsidR="00475AE7" w:rsidRDefault="00475AE7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E02" w:rsidRDefault="00004E02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E02" w:rsidRDefault="00004E02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5AE7" w:rsidRDefault="00475AE7" w:rsidP="00475AE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5AE7">
        <w:rPr>
          <w:rFonts w:ascii="Times New Roman" w:hAnsi="Times New Roman"/>
          <w:b/>
          <w:sz w:val="24"/>
          <w:szCs w:val="24"/>
        </w:rPr>
        <w:t>Эффективность от реализации</w:t>
      </w:r>
    </w:p>
    <w:p w:rsidR="00FE16F6" w:rsidRPr="002C34BD" w:rsidRDefault="00FE16F6" w:rsidP="00475AE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Прогнозируемые  конечные результаты реализации Проекта предусматривают повышение уровня благоустройства территории поселения.</w:t>
      </w: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В результате реализации проекта ожидается:</w:t>
      </w: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создание условий, обеспечивающих комфортные условия для отдыха населения;</w:t>
      </w: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увеличения процента соответствия объектов внешнего благоустройства (озеленения, освещения) ГОСТу;</w:t>
      </w: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 xml:space="preserve">- увеличение уровня благоустроенности </w:t>
      </w:r>
      <w:r>
        <w:rPr>
          <w:rFonts w:ascii="Times New Roman" w:hAnsi="Times New Roman"/>
          <w:sz w:val="24"/>
          <w:szCs w:val="24"/>
        </w:rPr>
        <w:t xml:space="preserve">территории </w:t>
      </w:r>
      <w:r w:rsidRPr="00E254E8">
        <w:rPr>
          <w:rFonts w:ascii="Times New Roman" w:hAnsi="Times New Roman"/>
          <w:sz w:val="24"/>
          <w:szCs w:val="24"/>
        </w:rPr>
        <w:t>(обеспеченность</w:t>
      </w:r>
      <w:r w:rsidR="00761D6B">
        <w:rPr>
          <w:rFonts w:ascii="Times New Roman" w:hAnsi="Times New Roman"/>
          <w:sz w:val="24"/>
          <w:szCs w:val="24"/>
        </w:rPr>
        <w:t xml:space="preserve"> детскими игровыми площадками,</w:t>
      </w:r>
      <w:r w:rsidR="006D007D">
        <w:rPr>
          <w:rFonts w:ascii="Times New Roman" w:hAnsi="Times New Roman"/>
          <w:sz w:val="24"/>
          <w:szCs w:val="24"/>
        </w:rPr>
        <w:t xml:space="preserve"> </w:t>
      </w:r>
      <w:r w:rsidRPr="00E254E8">
        <w:rPr>
          <w:rFonts w:ascii="Times New Roman" w:hAnsi="Times New Roman"/>
          <w:sz w:val="24"/>
          <w:szCs w:val="24"/>
        </w:rPr>
        <w:t>скамейками , урнами);</w:t>
      </w: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lastRenderedPageBreak/>
        <w:t>- увеличение площади тротуарного покрытия;</w:t>
      </w:r>
    </w:p>
    <w:p w:rsidR="00475AE7" w:rsidRPr="00E254E8" w:rsidRDefault="00C0439E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выделение парковой з</w:t>
      </w:r>
      <w:r w:rsidR="00475AE7" w:rsidRPr="00E254E8">
        <w:rPr>
          <w:rFonts w:ascii="Times New Roman" w:hAnsi="Times New Roman"/>
          <w:sz w:val="24"/>
          <w:szCs w:val="24"/>
        </w:rPr>
        <w:t>оны для всестороннего о</w:t>
      </w:r>
      <w:r w:rsidR="00475AE7">
        <w:rPr>
          <w:rFonts w:ascii="Times New Roman" w:hAnsi="Times New Roman"/>
          <w:sz w:val="24"/>
          <w:szCs w:val="24"/>
        </w:rPr>
        <w:t>тдыха жителей и гостей поселения</w:t>
      </w:r>
      <w:r w:rsidR="00475AE7" w:rsidRPr="00E254E8">
        <w:rPr>
          <w:rFonts w:ascii="Times New Roman" w:hAnsi="Times New Roman"/>
          <w:sz w:val="24"/>
          <w:szCs w:val="24"/>
        </w:rPr>
        <w:t>.</w:t>
      </w: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Успешное выполнение мероприятий Программы позволит обеспечить:</w:t>
      </w: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комплексный отдых для жителей и гостей села позволит сделать акцент на семейный отдых;</w:t>
      </w: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увеличит количество посетителей;</w:t>
      </w:r>
    </w:p>
    <w:p w:rsidR="00475AE7" w:rsidRPr="00E254E8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позволит работать с  различными  слоями  населения (детьми, ветеранами, инвалидами, молодежью, молодыми семьями).</w:t>
      </w:r>
    </w:p>
    <w:p w:rsidR="00475AE7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254E8">
        <w:rPr>
          <w:rFonts w:ascii="Times New Roman" w:hAnsi="Times New Roman"/>
          <w:sz w:val="24"/>
          <w:szCs w:val="24"/>
        </w:rPr>
        <w:t>- создать современные условия для более комфортного отдыха.</w:t>
      </w:r>
    </w:p>
    <w:p w:rsidR="00475AE7" w:rsidRDefault="00475AE7" w:rsidP="00475AE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475AE7" w:rsidRDefault="00475AE7" w:rsidP="00475AE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5AE7">
        <w:rPr>
          <w:rFonts w:ascii="Times New Roman" w:hAnsi="Times New Roman"/>
          <w:b/>
          <w:sz w:val="24"/>
          <w:szCs w:val="24"/>
        </w:rPr>
        <w:t>Календарный план выполнения работ</w:t>
      </w:r>
    </w:p>
    <w:p w:rsidR="00475AE7" w:rsidRPr="00475AE7" w:rsidRDefault="00475AE7" w:rsidP="00475AE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04"/>
        <w:gridCol w:w="3010"/>
      </w:tblGrid>
      <w:tr w:rsidR="00475AE7" w:rsidTr="00475AE7">
        <w:trPr>
          <w:trHeight w:val="427"/>
        </w:trPr>
        <w:tc>
          <w:tcPr>
            <w:tcW w:w="5804" w:type="dxa"/>
          </w:tcPr>
          <w:p w:rsidR="00475AE7" w:rsidRPr="00475AE7" w:rsidRDefault="00475AE7" w:rsidP="000F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5AE7"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3010" w:type="dxa"/>
          </w:tcPr>
          <w:p w:rsidR="00475AE7" w:rsidRPr="00475AE7" w:rsidRDefault="006D007D" w:rsidP="00BF5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2019 </w:t>
            </w:r>
            <w:r w:rsidR="00475AE7" w:rsidRPr="00475A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A6420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заключения контракта</w:t>
            </w:r>
          </w:p>
        </w:tc>
      </w:tr>
      <w:tr w:rsidR="00475AE7" w:rsidTr="00560513">
        <w:trPr>
          <w:trHeight w:val="237"/>
        </w:trPr>
        <w:tc>
          <w:tcPr>
            <w:tcW w:w="8814" w:type="dxa"/>
            <w:gridSpan w:val="2"/>
          </w:tcPr>
          <w:p w:rsidR="00475AE7" w:rsidRPr="00475AE7" w:rsidRDefault="00475AE7" w:rsidP="0047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AE7">
              <w:rPr>
                <w:rFonts w:ascii="Times New Roman" w:hAnsi="Times New Roman" w:cs="Times New Roman"/>
                <w:sz w:val="24"/>
                <w:szCs w:val="24"/>
              </w:rPr>
              <w:t>Планировка участка</w:t>
            </w:r>
          </w:p>
        </w:tc>
      </w:tr>
      <w:tr w:rsidR="00475AE7" w:rsidTr="00475AE7">
        <w:trPr>
          <w:trHeight w:val="316"/>
        </w:trPr>
        <w:tc>
          <w:tcPr>
            <w:tcW w:w="5804" w:type="dxa"/>
          </w:tcPr>
          <w:p w:rsidR="00475AE7" w:rsidRPr="006B54B2" w:rsidRDefault="00896482" w:rsidP="000F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Вертикальная планировка участка, разбивочные работы</w:t>
            </w:r>
          </w:p>
        </w:tc>
        <w:tc>
          <w:tcPr>
            <w:tcW w:w="3010" w:type="dxa"/>
          </w:tcPr>
          <w:p w:rsidR="00475AE7" w:rsidRPr="006B54B2" w:rsidRDefault="004A6420" w:rsidP="000F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10 дней</w:t>
            </w:r>
          </w:p>
        </w:tc>
      </w:tr>
      <w:tr w:rsidR="00475AE7" w:rsidTr="004E55B2">
        <w:trPr>
          <w:trHeight w:val="285"/>
        </w:trPr>
        <w:tc>
          <w:tcPr>
            <w:tcW w:w="8814" w:type="dxa"/>
            <w:gridSpan w:val="2"/>
          </w:tcPr>
          <w:p w:rsidR="00475AE7" w:rsidRPr="00475AE7" w:rsidRDefault="006B54B2" w:rsidP="00475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5AE7" w:rsidRPr="00475AE7">
              <w:rPr>
                <w:rFonts w:ascii="Times New Roman" w:hAnsi="Times New Roman" w:cs="Times New Roman"/>
                <w:sz w:val="24"/>
                <w:szCs w:val="24"/>
              </w:rPr>
              <w:t>троительные работы</w:t>
            </w:r>
          </w:p>
        </w:tc>
      </w:tr>
      <w:tr w:rsidR="00475AE7" w:rsidTr="00896482">
        <w:trPr>
          <w:trHeight w:val="20"/>
        </w:trPr>
        <w:tc>
          <w:tcPr>
            <w:tcW w:w="5804" w:type="dxa"/>
          </w:tcPr>
          <w:p w:rsidR="00896482" w:rsidRPr="00896482" w:rsidRDefault="00896482" w:rsidP="001640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482">
              <w:rPr>
                <w:rFonts w:ascii="Times New Roman" w:hAnsi="Times New Roman" w:cs="Times New Roman"/>
                <w:sz w:val="24"/>
                <w:szCs w:val="24"/>
              </w:rPr>
              <w:t>Устройство бордюров и мощение тротуарной плиткой</w:t>
            </w:r>
          </w:p>
        </w:tc>
        <w:tc>
          <w:tcPr>
            <w:tcW w:w="3010" w:type="dxa"/>
          </w:tcPr>
          <w:p w:rsidR="00475AE7" w:rsidRPr="004A6420" w:rsidRDefault="00E05FFF" w:rsidP="00C043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3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510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896482" w:rsidTr="00405EF7">
        <w:trPr>
          <w:trHeight w:val="507"/>
        </w:trPr>
        <w:tc>
          <w:tcPr>
            <w:tcW w:w="5804" w:type="dxa"/>
          </w:tcPr>
          <w:p w:rsidR="00896482" w:rsidRPr="00896482" w:rsidRDefault="001640B6" w:rsidP="001A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</w:t>
            </w:r>
          </w:p>
        </w:tc>
        <w:tc>
          <w:tcPr>
            <w:tcW w:w="3010" w:type="dxa"/>
          </w:tcPr>
          <w:p w:rsidR="00896482" w:rsidRPr="00E50796" w:rsidRDefault="00E05FFF" w:rsidP="000F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5102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1A0D05" w:rsidTr="00405EF7">
        <w:trPr>
          <w:trHeight w:val="507"/>
        </w:trPr>
        <w:tc>
          <w:tcPr>
            <w:tcW w:w="5804" w:type="dxa"/>
          </w:tcPr>
          <w:p w:rsidR="001A0D05" w:rsidRPr="00896482" w:rsidRDefault="001640B6" w:rsidP="001A0D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малых архитектурных форм</w:t>
            </w:r>
          </w:p>
        </w:tc>
        <w:tc>
          <w:tcPr>
            <w:tcW w:w="3010" w:type="dxa"/>
          </w:tcPr>
          <w:p w:rsidR="001A0D05" w:rsidRPr="00E50796" w:rsidRDefault="00A417BD" w:rsidP="000F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F510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E05FFF" w:rsidTr="00405EF7">
        <w:trPr>
          <w:trHeight w:val="429"/>
        </w:trPr>
        <w:tc>
          <w:tcPr>
            <w:tcW w:w="5804" w:type="dxa"/>
          </w:tcPr>
          <w:p w:rsidR="00E05FFF" w:rsidRDefault="00E05FFF" w:rsidP="0089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  <w:tc>
          <w:tcPr>
            <w:tcW w:w="3010" w:type="dxa"/>
          </w:tcPr>
          <w:p w:rsidR="00E05FFF" w:rsidRPr="00E50796" w:rsidRDefault="00A417BD" w:rsidP="000F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606D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0439E" w:rsidTr="00405EF7">
        <w:trPr>
          <w:trHeight w:val="429"/>
        </w:trPr>
        <w:tc>
          <w:tcPr>
            <w:tcW w:w="5804" w:type="dxa"/>
          </w:tcPr>
          <w:p w:rsidR="00C0439E" w:rsidRDefault="00E05FFF" w:rsidP="0089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детского игрового оборудования</w:t>
            </w:r>
          </w:p>
        </w:tc>
        <w:tc>
          <w:tcPr>
            <w:tcW w:w="3010" w:type="dxa"/>
          </w:tcPr>
          <w:p w:rsidR="00C0439E" w:rsidRPr="00E50796" w:rsidRDefault="001606D4" w:rsidP="000F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  <w:tr w:rsidR="00FD7E0F" w:rsidTr="00853424">
        <w:trPr>
          <w:trHeight w:val="149"/>
        </w:trPr>
        <w:tc>
          <w:tcPr>
            <w:tcW w:w="8814" w:type="dxa"/>
            <w:gridSpan w:val="2"/>
          </w:tcPr>
          <w:p w:rsidR="00FD7E0F" w:rsidRDefault="00FD7E0F" w:rsidP="00FD7E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Заключительный этап</w:t>
            </w:r>
          </w:p>
        </w:tc>
      </w:tr>
      <w:tr w:rsidR="00FD7E0F" w:rsidTr="00475AE7">
        <w:trPr>
          <w:trHeight w:val="149"/>
        </w:trPr>
        <w:tc>
          <w:tcPr>
            <w:tcW w:w="5804" w:type="dxa"/>
          </w:tcPr>
          <w:p w:rsidR="00FD7E0F" w:rsidRDefault="00FD7E0F" w:rsidP="008964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объекта</w:t>
            </w:r>
          </w:p>
        </w:tc>
        <w:tc>
          <w:tcPr>
            <w:tcW w:w="3010" w:type="dxa"/>
          </w:tcPr>
          <w:p w:rsidR="00FD7E0F" w:rsidRPr="00E50796" w:rsidRDefault="00BF5102" w:rsidP="000F5A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дня</w:t>
            </w:r>
          </w:p>
        </w:tc>
      </w:tr>
    </w:tbl>
    <w:p w:rsidR="00FD7E0F" w:rsidRDefault="00FD7E0F" w:rsidP="00475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FE16F6" w:rsidRDefault="00FE16F6" w:rsidP="00475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315C57" w:rsidRDefault="00315C57" w:rsidP="00475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475AE7" w:rsidRDefault="00475AE7" w:rsidP="00475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C447AD">
        <w:rPr>
          <w:rFonts w:ascii="Times New Roman" w:hAnsi="Times New Roman"/>
          <w:b/>
          <w:sz w:val="24"/>
          <w:szCs w:val="24"/>
        </w:rPr>
        <w:t xml:space="preserve">Мощение </w:t>
      </w:r>
      <w:r w:rsidR="001F55A8">
        <w:rPr>
          <w:rFonts w:ascii="Times New Roman" w:hAnsi="Times New Roman"/>
          <w:b/>
          <w:sz w:val="24"/>
          <w:szCs w:val="24"/>
        </w:rPr>
        <w:t xml:space="preserve">дорожно- </w:t>
      </w:r>
      <w:r w:rsidR="001F55A8" w:rsidRPr="00C447AD">
        <w:rPr>
          <w:rFonts w:ascii="Times New Roman" w:hAnsi="Times New Roman"/>
          <w:b/>
          <w:sz w:val="24"/>
          <w:szCs w:val="24"/>
        </w:rPr>
        <w:t xml:space="preserve"> тротуарной</w:t>
      </w:r>
      <w:r w:rsidRPr="00C447AD">
        <w:rPr>
          <w:rFonts w:ascii="Times New Roman" w:hAnsi="Times New Roman"/>
          <w:b/>
          <w:sz w:val="24"/>
          <w:szCs w:val="24"/>
        </w:rPr>
        <w:t xml:space="preserve"> плиткой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75AE7" w:rsidRPr="00624F66" w:rsidRDefault="00475AE7" w:rsidP="00475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6DA">
        <w:rPr>
          <w:rFonts w:ascii="Times New Roman" w:hAnsi="Times New Roman"/>
          <w:sz w:val="24"/>
          <w:szCs w:val="24"/>
        </w:rPr>
        <w:t>Мощение дорожек</w:t>
      </w:r>
      <w:r w:rsidRPr="00624F66">
        <w:rPr>
          <w:rFonts w:ascii="Times New Roman" w:hAnsi="Times New Roman"/>
          <w:sz w:val="24"/>
          <w:szCs w:val="24"/>
        </w:rPr>
        <w:t xml:space="preserve"> обеспечит:</w:t>
      </w:r>
    </w:p>
    <w:p w:rsidR="00475AE7" w:rsidRPr="00624F66" w:rsidRDefault="00475AE7" w:rsidP="00475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24F66">
        <w:rPr>
          <w:rFonts w:ascii="Times New Roman" w:hAnsi="Times New Roman"/>
          <w:sz w:val="24"/>
          <w:szCs w:val="24"/>
        </w:rPr>
        <w:t>высокие архитектурно-оформительские качества;</w:t>
      </w:r>
    </w:p>
    <w:p w:rsidR="00475AE7" w:rsidRPr="00624F66" w:rsidRDefault="00475AE7" w:rsidP="00475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24F66">
        <w:rPr>
          <w:rFonts w:ascii="Times New Roman" w:hAnsi="Times New Roman"/>
          <w:sz w:val="24"/>
          <w:szCs w:val="24"/>
        </w:rPr>
        <w:t>возможность проводить монтаж или замену покрытия</w:t>
      </w:r>
      <w:r>
        <w:rPr>
          <w:rFonts w:ascii="Times New Roman" w:hAnsi="Times New Roman"/>
          <w:sz w:val="24"/>
          <w:szCs w:val="24"/>
        </w:rPr>
        <w:t>,</w:t>
      </w:r>
      <w:r w:rsidRPr="00624F66">
        <w:rPr>
          <w:rFonts w:ascii="Times New Roman" w:hAnsi="Times New Roman"/>
          <w:sz w:val="24"/>
          <w:szCs w:val="24"/>
        </w:rPr>
        <w:t xml:space="preserve"> не наруш</w:t>
      </w:r>
      <w:r>
        <w:rPr>
          <w:rFonts w:ascii="Times New Roman" w:hAnsi="Times New Roman"/>
          <w:sz w:val="24"/>
          <w:szCs w:val="24"/>
        </w:rPr>
        <w:t>ая</w:t>
      </w:r>
      <w:r w:rsidRPr="00624F66">
        <w:rPr>
          <w:rFonts w:ascii="Times New Roman" w:hAnsi="Times New Roman"/>
          <w:sz w:val="24"/>
          <w:szCs w:val="24"/>
        </w:rPr>
        <w:t xml:space="preserve"> архитектурный образ и ландшафт;</w:t>
      </w:r>
    </w:p>
    <w:p w:rsidR="00475AE7" w:rsidRPr="00624F66" w:rsidRDefault="00475AE7" w:rsidP="00475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24F66">
        <w:rPr>
          <w:rFonts w:ascii="Times New Roman" w:hAnsi="Times New Roman"/>
          <w:sz w:val="24"/>
          <w:szCs w:val="24"/>
        </w:rPr>
        <w:t>долговечность (морозостойкость брусчатки составляет 200-300 циклов)</w:t>
      </w:r>
      <w:r>
        <w:rPr>
          <w:rFonts w:ascii="Times New Roman" w:hAnsi="Times New Roman"/>
          <w:sz w:val="24"/>
          <w:szCs w:val="24"/>
        </w:rPr>
        <w:t>;</w:t>
      </w:r>
    </w:p>
    <w:p w:rsidR="00475AE7" w:rsidRDefault="00475AE7" w:rsidP="00475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24F66">
        <w:rPr>
          <w:rFonts w:ascii="Times New Roman" w:hAnsi="Times New Roman"/>
          <w:sz w:val="24"/>
          <w:szCs w:val="24"/>
        </w:rPr>
        <w:t xml:space="preserve">в летнее время не </w:t>
      </w:r>
      <w:r>
        <w:rPr>
          <w:rFonts w:ascii="Times New Roman" w:hAnsi="Times New Roman"/>
          <w:sz w:val="24"/>
          <w:szCs w:val="24"/>
        </w:rPr>
        <w:t>деформируется</w:t>
      </w:r>
      <w:r w:rsidRPr="00624F66">
        <w:rPr>
          <w:rFonts w:ascii="Times New Roman" w:hAnsi="Times New Roman"/>
          <w:sz w:val="24"/>
          <w:szCs w:val="24"/>
        </w:rPr>
        <w:t xml:space="preserve"> и не выделяет токсичных веществ</w:t>
      </w:r>
      <w:r>
        <w:rPr>
          <w:rFonts w:ascii="Times New Roman" w:hAnsi="Times New Roman"/>
          <w:sz w:val="24"/>
          <w:szCs w:val="24"/>
        </w:rPr>
        <w:t>;</w:t>
      </w:r>
    </w:p>
    <w:p w:rsidR="00F87F56" w:rsidRPr="00624F66" w:rsidRDefault="00F87F56" w:rsidP="005860CB">
      <w:pPr>
        <w:widowControl w:val="0"/>
        <w:autoSpaceDE w:val="0"/>
        <w:autoSpaceDN w:val="0"/>
        <w:adjustRightInd w:val="0"/>
        <w:spacing w:after="200"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75AE7" w:rsidRDefault="00475AE7" w:rsidP="00475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447AD">
        <w:rPr>
          <w:rFonts w:ascii="Times New Roman" w:hAnsi="Times New Roman"/>
          <w:b/>
          <w:sz w:val="24"/>
          <w:szCs w:val="24"/>
        </w:rPr>
        <w:t>Создание энергосберегающей системы освещения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475AE7" w:rsidRPr="00624F66" w:rsidRDefault="00475AE7" w:rsidP="00475AE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A76DA">
        <w:rPr>
          <w:rFonts w:ascii="Times New Roman" w:hAnsi="Times New Roman"/>
          <w:sz w:val="24"/>
          <w:szCs w:val="24"/>
        </w:rPr>
        <w:t>Создание энергосберегающей системы освещения</w:t>
      </w:r>
      <w:r w:rsidRPr="00624F66">
        <w:rPr>
          <w:rFonts w:ascii="Times New Roman" w:hAnsi="Times New Roman"/>
          <w:sz w:val="24"/>
          <w:szCs w:val="24"/>
        </w:rPr>
        <w:t xml:space="preserve"> позволит:</w:t>
      </w:r>
    </w:p>
    <w:p w:rsidR="00475AE7" w:rsidRPr="00624F66" w:rsidRDefault="00475AE7" w:rsidP="00475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24F66">
        <w:rPr>
          <w:rFonts w:ascii="Times New Roman" w:hAnsi="Times New Roman"/>
          <w:sz w:val="24"/>
          <w:szCs w:val="24"/>
        </w:rPr>
        <w:t xml:space="preserve">установить оборудование, которое сократит затраты на электроэнергию в </w:t>
      </w:r>
      <w:r>
        <w:rPr>
          <w:rFonts w:ascii="Times New Roman" w:hAnsi="Times New Roman"/>
          <w:sz w:val="24"/>
          <w:szCs w:val="24"/>
        </w:rPr>
        <w:t>5 раза по сравнению с показателями до реализации проекта;</w:t>
      </w:r>
    </w:p>
    <w:p w:rsidR="00475AE7" w:rsidRPr="00624F66" w:rsidRDefault="00475AE7" w:rsidP="00475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24F66">
        <w:rPr>
          <w:rFonts w:ascii="Times New Roman" w:hAnsi="Times New Roman"/>
          <w:sz w:val="24"/>
          <w:szCs w:val="24"/>
        </w:rPr>
        <w:t>сформировать впечатляющий вечерний ландшафт озелененной территории с использованием средств освещения в качестве действенного компонента архитектуры зеленых насаждений</w:t>
      </w:r>
      <w:r>
        <w:rPr>
          <w:rFonts w:ascii="Times New Roman" w:hAnsi="Times New Roman"/>
          <w:sz w:val="24"/>
          <w:szCs w:val="24"/>
        </w:rPr>
        <w:t>;</w:t>
      </w:r>
    </w:p>
    <w:p w:rsidR="00475AE7" w:rsidRPr="00624F66" w:rsidRDefault="00475AE7" w:rsidP="00475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24F66">
        <w:rPr>
          <w:rFonts w:ascii="Times New Roman" w:hAnsi="Times New Roman"/>
          <w:sz w:val="24"/>
          <w:szCs w:val="24"/>
        </w:rPr>
        <w:t xml:space="preserve">обеспечить хорошую ориентацию для </w:t>
      </w:r>
      <w:r w:rsidR="002D7DBD">
        <w:rPr>
          <w:rFonts w:ascii="Times New Roman" w:hAnsi="Times New Roman"/>
          <w:sz w:val="24"/>
          <w:szCs w:val="24"/>
        </w:rPr>
        <w:t>жителей.</w:t>
      </w:r>
    </w:p>
    <w:p w:rsidR="00475AE7" w:rsidRPr="00FD7E0F" w:rsidRDefault="00475AE7" w:rsidP="00FD7E0F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D7E0F">
        <w:rPr>
          <w:rFonts w:ascii="Times New Roman" w:hAnsi="Times New Roman"/>
          <w:b/>
          <w:sz w:val="24"/>
          <w:szCs w:val="24"/>
        </w:rPr>
        <w:t>Установка лавочек и урн.</w:t>
      </w:r>
    </w:p>
    <w:p w:rsidR="00475AE7" w:rsidRPr="00624F66" w:rsidRDefault="00475AE7" w:rsidP="00475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способствует </w:t>
      </w:r>
      <w:r w:rsidR="002C34BD">
        <w:rPr>
          <w:rFonts w:ascii="Times New Roman" w:hAnsi="Times New Roman"/>
          <w:sz w:val="24"/>
          <w:szCs w:val="24"/>
        </w:rPr>
        <w:t>увеличению количества жителей</w:t>
      </w:r>
      <w:r>
        <w:rPr>
          <w:rFonts w:ascii="Times New Roman" w:hAnsi="Times New Roman"/>
          <w:sz w:val="24"/>
          <w:szCs w:val="24"/>
        </w:rPr>
        <w:t>,</w:t>
      </w:r>
      <w:r w:rsidRPr="00624F66">
        <w:rPr>
          <w:rFonts w:ascii="Times New Roman" w:hAnsi="Times New Roman"/>
          <w:sz w:val="24"/>
          <w:szCs w:val="24"/>
        </w:rPr>
        <w:t xml:space="preserve"> предпочитающих отдых на данной территории</w:t>
      </w:r>
    </w:p>
    <w:p w:rsidR="00475AE7" w:rsidRPr="00624F66" w:rsidRDefault="00475AE7" w:rsidP="00475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24F66">
        <w:rPr>
          <w:rFonts w:ascii="Times New Roman" w:hAnsi="Times New Roman"/>
          <w:sz w:val="24"/>
          <w:szCs w:val="24"/>
        </w:rPr>
        <w:t>усилит эстетический эффект</w:t>
      </w:r>
      <w:r>
        <w:rPr>
          <w:rFonts w:ascii="Times New Roman" w:hAnsi="Times New Roman"/>
          <w:sz w:val="24"/>
          <w:szCs w:val="24"/>
        </w:rPr>
        <w:t>;</w:t>
      </w:r>
    </w:p>
    <w:p w:rsidR="00475AE7" w:rsidRDefault="00475AE7" w:rsidP="00475AE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624F66">
        <w:rPr>
          <w:rFonts w:ascii="Times New Roman" w:hAnsi="Times New Roman"/>
          <w:sz w:val="24"/>
          <w:szCs w:val="24"/>
        </w:rPr>
        <w:t>снизит уровень загрязнения территории, что позволит снизить затраты на уборку территории от ТБО</w:t>
      </w:r>
    </w:p>
    <w:p w:rsidR="00FE16F6" w:rsidRPr="00FD7E0F" w:rsidRDefault="00FE16F6" w:rsidP="00FE16F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D7E0F">
        <w:rPr>
          <w:rFonts w:ascii="Times New Roman" w:hAnsi="Times New Roman"/>
          <w:b/>
          <w:sz w:val="24"/>
          <w:szCs w:val="24"/>
        </w:rPr>
        <w:t>Уст</w:t>
      </w:r>
      <w:r w:rsidR="00C86DFD">
        <w:rPr>
          <w:rFonts w:ascii="Times New Roman" w:hAnsi="Times New Roman"/>
          <w:b/>
          <w:sz w:val="24"/>
          <w:szCs w:val="24"/>
        </w:rPr>
        <w:t>ановка малых архитектурных форм</w:t>
      </w:r>
    </w:p>
    <w:p w:rsidR="00FE16F6" w:rsidRPr="00FD7E0F" w:rsidRDefault="00FE16F6" w:rsidP="00FE1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FD7E0F">
        <w:rPr>
          <w:rFonts w:ascii="Times New Roman" w:hAnsi="Times New Roman"/>
          <w:sz w:val="24"/>
          <w:szCs w:val="24"/>
        </w:rPr>
        <w:t>внесет свежее дизайнерское решение в консервативный облик центра;</w:t>
      </w:r>
    </w:p>
    <w:p w:rsidR="00FE16F6" w:rsidRPr="009F1E83" w:rsidRDefault="00FE16F6" w:rsidP="00FE16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/>
          <w:b/>
          <w:sz w:val="24"/>
          <w:szCs w:val="24"/>
        </w:rPr>
      </w:pPr>
      <w:r w:rsidRPr="00FD7E0F">
        <w:rPr>
          <w:rFonts w:ascii="Times New Roman" w:hAnsi="Times New Roman"/>
          <w:sz w:val="24"/>
          <w:szCs w:val="24"/>
        </w:rPr>
        <w:t>позволит подчеркнуть тематические составляющие различных зон территории.</w:t>
      </w:r>
    </w:p>
    <w:p w:rsidR="00FE16F6" w:rsidRDefault="00FE16F6" w:rsidP="00FE16F6">
      <w:pPr>
        <w:widowControl w:val="0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E16F6" w:rsidRDefault="00C86DFD" w:rsidP="00FE16F6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Установка</w:t>
      </w:r>
      <w:r w:rsidR="00FE16F6">
        <w:rPr>
          <w:rFonts w:ascii="Times New Roman" w:hAnsi="Times New Roman"/>
          <w:b/>
          <w:sz w:val="24"/>
          <w:szCs w:val="24"/>
        </w:rPr>
        <w:t xml:space="preserve"> игрового оборудования.</w:t>
      </w:r>
    </w:p>
    <w:p w:rsidR="00FE16F6" w:rsidRDefault="00FE16F6" w:rsidP="00FE16F6">
      <w:pPr>
        <w:pStyle w:val="aa"/>
        <w:numPr>
          <w:ilvl w:val="0"/>
          <w:numId w:val="4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создаст благоприятную среду</w:t>
      </w:r>
      <w:r w:rsidRPr="00D73495">
        <w:rPr>
          <w:rFonts w:eastAsiaTheme="minorHAnsi" w:cstheme="minorBidi"/>
          <w:sz w:val="24"/>
          <w:szCs w:val="24"/>
          <w:lang w:eastAsia="en-US"/>
        </w:rPr>
        <w:t xml:space="preserve"> для всестороннего развития детей;</w:t>
      </w:r>
    </w:p>
    <w:p w:rsidR="00FE16F6" w:rsidRPr="00D73495" w:rsidRDefault="00FE16F6" w:rsidP="00FE16F6">
      <w:pPr>
        <w:pStyle w:val="aa"/>
        <w:ind w:left="788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E16F6" w:rsidRDefault="00FE16F6" w:rsidP="00FE16F6">
      <w:pPr>
        <w:pStyle w:val="aa"/>
        <w:numPr>
          <w:ilvl w:val="0"/>
          <w:numId w:val="4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повысит степень</w:t>
      </w:r>
      <w:r w:rsidRPr="00D73495">
        <w:rPr>
          <w:rFonts w:eastAsiaTheme="minorHAnsi" w:cstheme="minorBidi"/>
          <w:sz w:val="24"/>
          <w:szCs w:val="24"/>
          <w:lang w:eastAsia="en-US"/>
        </w:rPr>
        <w:t xml:space="preserve"> удовлетворенности населения уровнем благоустройства территории;</w:t>
      </w:r>
    </w:p>
    <w:p w:rsidR="00FE16F6" w:rsidRPr="00D73495" w:rsidRDefault="00FE16F6" w:rsidP="00FE16F6">
      <w:pPr>
        <w:pStyle w:val="aa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E16F6" w:rsidRDefault="00FE16F6" w:rsidP="00FE16F6">
      <w:pPr>
        <w:pStyle w:val="aa"/>
        <w:numPr>
          <w:ilvl w:val="0"/>
          <w:numId w:val="4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улучшит</w:t>
      </w:r>
      <w:r w:rsidRPr="00D73495">
        <w:rPr>
          <w:rFonts w:eastAsiaTheme="minorHAnsi" w:cstheme="minorBidi"/>
          <w:sz w:val="24"/>
          <w:szCs w:val="24"/>
          <w:lang w:eastAsia="en-US"/>
        </w:rPr>
        <w:t xml:space="preserve"> технического состояния объектов культуры и спорта;</w:t>
      </w:r>
    </w:p>
    <w:p w:rsidR="00FE16F6" w:rsidRPr="00D73495" w:rsidRDefault="00FE16F6" w:rsidP="00FE16F6">
      <w:pPr>
        <w:pStyle w:val="aa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E16F6" w:rsidRDefault="00FE16F6" w:rsidP="00FE16F6">
      <w:pPr>
        <w:pStyle w:val="aa"/>
        <w:numPr>
          <w:ilvl w:val="0"/>
          <w:numId w:val="4"/>
        </w:numPr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rFonts w:eastAsiaTheme="minorHAnsi" w:cstheme="minorBidi"/>
          <w:sz w:val="24"/>
          <w:szCs w:val="24"/>
          <w:lang w:eastAsia="en-US"/>
        </w:rPr>
        <w:t>повысит уровень</w:t>
      </w:r>
      <w:r w:rsidRPr="00D73495">
        <w:rPr>
          <w:rFonts w:eastAsiaTheme="minorHAnsi" w:cstheme="minorBidi"/>
          <w:sz w:val="24"/>
          <w:szCs w:val="24"/>
          <w:lang w:eastAsia="en-US"/>
        </w:rPr>
        <w:t xml:space="preserve"> эстетики поселения;</w:t>
      </w:r>
    </w:p>
    <w:p w:rsidR="00FE16F6" w:rsidRPr="00D73495" w:rsidRDefault="00FE16F6" w:rsidP="00FE16F6">
      <w:pPr>
        <w:pStyle w:val="aa"/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FE16F6" w:rsidRPr="00F27A8A" w:rsidRDefault="00FE16F6" w:rsidP="00F27A8A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F27A8A">
        <w:rPr>
          <w:rFonts w:ascii="Times New Roman" w:hAnsi="Times New Roman"/>
          <w:sz w:val="24"/>
          <w:szCs w:val="24"/>
        </w:rPr>
        <w:t>привлечет население к участию по благоустройство поселения.</w:t>
      </w:r>
    </w:p>
    <w:p w:rsidR="00475AE7" w:rsidRPr="00475AE7" w:rsidRDefault="009F1E83" w:rsidP="006471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C10CED">
        <w:rPr>
          <w:rFonts w:ascii="Arial" w:hAnsi="Arial" w:cs="Arial"/>
          <w:color w:val="333333"/>
          <w:sz w:val="18"/>
          <w:szCs w:val="18"/>
        </w:rPr>
        <w:br/>
      </w:r>
      <w:bookmarkStart w:id="0" w:name="_GoBack"/>
      <w:bookmarkEnd w:id="0"/>
      <w:r w:rsidR="00475AE7" w:rsidRPr="00475AE7">
        <w:rPr>
          <w:rFonts w:ascii="Times New Roman" w:hAnsi="Times New Roman"/>
          <w:b/>
          <w:sz w:val="24"/>
          <w:szCs w:val="24"/>
        </w:rPr>
        <w:t>Дополнительные сведения</w:t>
      </w:r>
    </w:p>
    <w:p w:rsidR="00475AE7" w:rsidRDefault="00475AE7" w:rsidP="00475AE7">
      <w:pPr>
        <w:pStyle w:val="a3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FD7E0F">
        <w:rPr>
          <w:rFonts w:ascii="Times New Roman" w:hAnsi="Times New Roman"/>
          <w:sz w:val="24"/>
          <w:szCs w:val="24"/>
        </w:rPr>
        <w:t>Победа в смотре-конкурсе позволит реализовать цели и задачи данного проекта, создать единую площадку для взаимодействия представителей общественности, бизнеса и власти, решить вопрос создания благоустроенных современных, многофункциональных территорий.</w:t>
      </w:r>
    </w:p>
    <w:p w:rsidR="00475AE7" w:rsidRPr="009830F8" w:rsidRDefault="00475AE7" w:rsidP="000F5A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75AE7" w:rsidRPr="009830F8" w:rsidSect="007743CE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D22" w:rsidRDefault="00B02D22" w:rsidP="007743CE">
      <w:pPr>
        <w:spacing w:after="0" w:line="240" w:lineRule="auto"/>
      </w:pPr>
      <w:r>
        <w:separator/>
      </w:r>
    </w:p>
  </w:endnote>
  <w:endnote w:type="continuationSeparator" w:id="0">
    <w:p w:rsidR="00B02D22" w:rsidRDefault="00B02D22" w:rsidP="00774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OST Common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1266672"/>
      <w:docPartObj>
        <w:docPartGallery w:val="Page Numbers (Bottom of Page)"/>
        <w:docPartUnique/>
      </w:docPartObj>
    </w:sdtPr>
    <w:sdtEndPr/>
    <w:sdtContent>
      <w:p w:rsidR="007743CE" w:rsidRDefault="00355462">
        <w:pPr>
          <w:pStyle w:val="ae"/>
          <w:jc w:val="center"/>
        </w:pPr>
        <w:r>
          <w:fldChar w:fldCharType="begin"/>
        </w:r>
        <w:r w:rsidR="007743CE">
          <w:instrText>PAGE   \* MERGEFORMAT</w:instrText>
        </w:r>
        <w:r>
          <w:fldChar w:fldCharType="separate"/>
        </w:r>
        <w:r w:rsidR="00647115">
          <w:rPr>
            <w:noProof/>
          </w:rPr>
          <w:t>9</w:t>
        </w:r>
        <w:r>
          <w:fldChar w:fldCharType="end"/>
        </w:r>
      </w:p>
    </w:sdtContent>
  </w:sdt>
  <w:p w:rsidR="007743CE" w:rsidRDefault="007743C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D22" w:rsidRDefault="00B02D22" w:rsidP="007743CE">
      <w:pPr>
        <w:spacing w:after="0" w:line="240" w:lineRule="auto"/>
      </w:pPr>
      <w:r>
        <w:separator/>
      </w:r>
    </w:p>
  </w:footnote>
  <w:footnote w:type="continuationSeparator" w:id="0">
    <w:p w:rsidR="00B02D22" w:rsidRDefault="00B02D22" w:rsidP="00774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22EA3AA"/>
    <w:lvl w:ilvl="0">
      <w:numFmt w:val="bullet"/>
      <w:lvlText w:val="*"/>
      <w:lvlJc w:val="left"/>
    </w:lvl>
  </w:abstractNum>
  <w:abstractNum w:abstractNumId="1" w15:restartNumberingAfterBreak="0">
    <w:nsid w:val="0AC006AA"/>
    <w:multiLevelType w:val="hybridMultilevel"/>
    <w:tmpl w:val="06A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75424"/>
    <w:multiLevelType w:val="hybridMultilevel"/>
    <w:tmpl w:val="247E3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50E8B"/>
    <w:multiLevelType w:val="hybridMultilevel"/>
    <w:tmpl w:val="AF749E9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3DC570A1"/>
    <w:multiLevelType w:val="hybridMultilevel"/>
    <w:tmpl w:val="6DFC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E07C3"/>
    <w:multiLevelType w:val="hybridMultilevel"/>
    <w:tmpl w:val="A546F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958F8"/>
    <w:multiLevelType w:val="hybridMultilevel"/>
    <w:tmpl w:val="4A144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67"/>
    <w:rsid w:val="00004E02"/>
    <w:rsid w:val="000118AF"/>
    <w:rsid w:val="00036D22"/>
    <w:rsid w:val="00050622"/>
    <w:rsid w:val="00061D03"/>
    <w:rsid w:val="000739C4"/>
    <w:rsid w:val="000F5AB6"/>
    <w:rsid w:val="001606D4"/>
    <w:rsid w:val="001640B6"/>
    <w:rsid w:val="0016574B"/>
    <w:rsid w:val="00177A50"/>
    <w:rsid w:val="001A0D05"/>
    <w:rsid w:val="001C50F4"/>
    <w:rsid w:val="001E22C3"/>
    <w:rsid w:val="001E64F8"/>
    <w:rsid w:val="001F55A8"/>
    <w:rsid w:val="0022277B"/>
    <w:rsid w:val="00236FBC"/>
    <w:rsid w:val="0025350A"/>
    <w:rsid w:val="002628B6"/>
    <w:rsid w:val="00275749"/>
    <w:rsid w:val="00292D7C"/>
    <w:rsid w:val="00293489"/>
    <w:rsid w:val="002B3F43"/>
    <w:rsid w:val="002B4868"/>
    <w:rsid w:val="002C201B"/>
    <w:rsid w:val="002C34BD"/>
    <w:rsid w:val="002C6CFE"/>
    <w:rsid w:val="002D1B64"/>
    <w:rsid w:val="002D7DBD"/>
    <w:rsid w:val="002E7F4B"/>
    <w:rsid w:val="00315C57"/>
    <w:rsid w:val="00347708"/>
    <w:rsid w:val="00355462"/>
    <w:rsid w:val="00374B5F"/>
    <w:rsid w:val="00401D7C"/>
    <w:rsid w:val="00404D6A"/>
    <w:rsid w:val="00405EF7"/>
    <w:rsid w:val="00465A63"/>
    <w:rsid w:val="00475AE7"/>
    <w:rsid w:val="004814F8"/>
    <w:rsid w:val="004A6420"/>
    <w:rsid w:val="004B2E46"/>
    <w:rsid w:val="004B68DF"/>
    <w:rsid w:val="004C30A0"/>
    <w:rsid w:val="004E0AC1"/>
    <w:rsid w:val="004E45EA"/>
    <w:rsid w:val="004F6BCC"/>
    <w:rsid w:val="00501807"/>
    <w:rsid w:val="00502490"/>
    <w:rsid w:val="00541C6E"/>
    <w:rsid w:val="00572897"/>
    <w:rsid w:val="005860CB"/>
    <w:rsid w:val="0059040E"/>
    <w:rsid w:val="005B3E8C"/>
    <w:rsid w:val="005C75CB"/>
    <w:rsid w:val="00613950"/>
    <w:rsid w:val="006208F6"/>
    <w:rsid w:val="00636D63"/>
    <w:rsid w:val="00647115"/>
    <w:rsid w:val="00680C3E"/>
    <w:rsid w:val="006956FB"/>
    <w:rsid w:val="006A35A4"/>
    <w:rsid w:val="006B54B2"/>
    <w:rsid w:val="006B5964"/>
    <w:rsid w:val="006D007D"/>
    <w:rsid w:val="00713FB2"/>
    <w:rsid w:val="00761D6B"/>
    <w:rsid w:val="007743CE"/>
    <w:rsid w:val="00777580"/>
    <w:rsid w:val="007C4851"/>
    <w:rsid w:val="007C7EA0"/>
    <w:rsid w:val="007E741A"/>
    <w:rsid w:val="007F30AE"/>
    <w:rsid w:val="008465D5"/>
    <w:rsid w:val="00896482"/>
    <w:rsid w:val="008A1110"/>
    <w:rsid w:val="008A2878"/>
    <w:rsid w:val="008A3851"/>
    <w:rsid w:val="008A3889"/>
    <w:rsid w:val="008D1A99"/>
    <w:rsid w:val="00911F71"/>
    <w:rsid w:val="009208CF"/>
    <w:rsid w:val="00923D91"/>
    <w:rsid w:val="009571D1"/>
    <w:rsid w:val="0097488F"/>
    <w:rsid w:val="00981B2C"/>
    <w:rsid w:val="009830F8"/>
    <w:rsid w:val="00990167"/>
    <w:rsid w:val="009C0064"/>
    <w:rsid w:val="009D06F6"/>
    <w:rsid w:val="009D6877"/>
    <w:rsid w:val="009F1E83"/>
    <w:rsid w:val="00A058E5"/>
    <w:rsid w:val="00A107AD"/>
    <w:rsid w:val="00A417BD"/>
    <w:rsid w:val="00A631CF"/>
    <w:rsid w:val="00A72394"/>
    <w:rsid w:val="00A80920"/>
    <w:rsid w:val="00A866D4"/>
    <w:rsid w:val="00AC4DE6"/>
    <w:rsid w:val="00AD06FC"/>
    <w:rsid w:val="00AD3290"/>
    <w:rsid w:val="00AD39B9"/>
    <w:rsid w:val="00B02D22"/>
    <w:rsid w:val="00B133DA"/>
    <w:rsid w:val="00B50657"/>
    <w:rsid w:val="00BD6A3C"/>
    <w:rsid w:val="00BF5102"/>
    <w:rsid w:val="00C0439E"/>
    <w:rsid w:val="00C10CED"/>
    <w:rsid w:val="00C13501"/>
    <w:rsid w:val="00C347A0"/>
    <w:rsid w:val="00C35A89"/>
    <w:rsid w:val="00C43520"/>
    <w:rsid w:val="00C53255"/>
    <w:rsid w:val="00C566DA"/>
    <w:rsid w:val="00C7617A"/>
    <w:rsid w:val="00C86DFD"/>
    <w:rsid w:val="00CA4855"/>
    <w:rsid w:val="00CC6B44"/>
    <w:rsid w:val="00CD6C36"/>
    <w:rsid w:val="00D512A7"/>
    <w:rsid w:val="00D67A88"/>
    <w:rsid w:val="00D73495"/>
    <w:rsid w:val="00D73D1A"/>
    <w:rsid w:val="00D7797B"/>
    <w:rsid w:val="00DB0F0E"/>
    <w:rsid w:val="00DB386C"/>
    <w:rsid w:val="00DD2DAC"/>
    <w:rsid w:val="00E03514"/>
    <w:rsid w:val="00E05FFF"/>
    <w:rsid w:val="00E50796"/>
    <w:rsid w:val="00E6272A"/>
    <w:rsid w:val="00E72666"/>
    <w:rsid w:val="00E92659"/>
    <w:rsid w:val="00EA743D"/>
    <w:rsid w:val="00EC069A"/>
    <w:rsid w:val="00EF549F"/>
    <w:rsid w:val="00F07B37"/>
    <w:rsid w:val="00F27A8A"/>
    <w:rsid w:val="00F3004E"/>
    <w:rsid w:val="00F35393"/>
    <w:rsid w:val="00F4253E"/>
    <w:rsid w:val="00F56DC3"/>
    <w:rsid w:val="00F76971"/>
    <w:rsid w:val="00F832C8"/>
    <w:rsid w:val="00F87F56"/>
    <w:rsid w:val="00FA69ED"/>
    <w:rsid w:val="00FD7116"/>
    <w:rsid w:val="00FD7E0F"/>
    <w:rsid w:val="00FE1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804B"/>
  <w15:docId w15:val="{C326DD5A-E70B-4902-8208-CC584619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0F8"/>
    <w:pPr>
      <w:ind w:left="720"/>
      <w:contextualSpacing/>
    </w:pPr>
  </w:style>
  <w:style w:type="table" w:styleId="a4">
    <w:name w:val="Table Grid"/>
    <w:basedOn w:val="a1"/>
    <w:uiPriority w:val="59"/>
    <w:rsid w:val="00475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40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05EF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30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004E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9F1E83"/>
    <w:rPr>
      <w:color w:val="0000FF"/>
      <w:u w:val="single"/>
    </w:rPr>
  </w:style>
  <w:style w:type="paragraph" w:styleId="aa">
    <w:name w:val="No Spacing"/>
    <w:uiPriority w:val="1"/>
    <w:qFormat/>
    <w:rsid w:val="00D734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line number"/>
    <w:basedOn w:val="a0"/>
    <w:uiPriority w:val="99"/>
    <w:semiHidden/>
    <w:unhideWhenUsed/>
    <w:rsid w:val="00004E02"/>
  </w:style>
  <w:style w:type="paragraph" w:styleId="ac">
    <w:name w:val="header"/>
    <w:basedOn w:val="a"/>
    <w:link w:val="ad"/>
    <w:uiPriority w:val="99"/>
    <w:unhideWhenUsed/>
    <w:rsid w:val="0077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743CE"/>
  </w:style>
  <w:style w:type="paragraph" w:styleId="ae">
    <w:name w:val="footer"/>
    <w:basedOn w:val="a"/>
    <w:link w:val="af"/>
    <w:uiPriority w:val="99"/>
    <w:unhideWhenUsed/>
    <w:rsid w:val="00774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74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Викторовна Моисеева</dc:creator>
  <cp:lastModifiedBy>HP</cp:lastModifiedBy>
  <cp:revision>16</cp:revision>
  <cp:lastPrinted>2018-01-25T13:42:00Z</cp:lastPrinted>
  <dcterms:created xsi:type="dcterms:W3CDTF">2019-01-21T08:01:00Z</dcterms:created>
  <dcterms:modified xsi:type="dcterms:W3CDTF">2019-01-21T12:24:00Z</dcterms:modified>
</cp:coreProperties>
</file>